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37DB" w:rsidRPr="00C66FA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>КОМИТЕТ ОБРАЗОВАНИЯ И НАУКИ ВОЛГОГРАДСКОЙ ОБЛАСТИ</w:t>
      </w: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>ГБПОУ «ВОЛГОГРАДСКИЙ ПРОФЕССИОНАЛЬНЫЙ ТЕХНИКУМ КАДРОВЫХ РЕСУРСОВ»</w:t>
      </w:r>
    </w:p>
    <w:tbl>
      <w:tblPr>
        <w:tblStyle w:val="a3"/>
        <w:tblW w:w="0" w:type="auto"/>
        <w:tblLook w:val="04A0"/>
      </w:tblPr>
      <w:tblGrid>
        <w:gridCol w:w="7280"/>
        <w:gridCol w:w="7280"/>
      </w:tblGrid>
      <w:tr w:rsidR="003237DB" w:rsidTr="00EF015A">
        <w:tc>
          <w:tcPr>
            <w:tcW w:w="7280" w:type="dxa"/>
          </w:tcPr>
          <w:p w:rsidR="003237DB" w:rsidRPr="00C66FAB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«Рассмотрено» </w:t>
            </w:r>
          </w:p>
          <w:p w:rsidR="003237DB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>на заседании ЦК социально-экономического цикла</w:t>
            </w:r>
          </w:p>
          <w:p w:rsidR="003237DB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66FAB">
              <w:rPr>
                <w:rFonts w:ascii="Times New Roman" w:hAnsi="Times New Roman" w:cs="Times New Roman"/>
                <w:sz w:val="28"/>
                <w:szCs w:val="28"/>
              </w:rPr>
              <w:t xml:space="preserve"> Протокол №____ </w:t>
            </w:r>
          </w:p>
          <w:p w:rsidR="003237DB" w:rsidRPr="00F00853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853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F00853" w:rsidRPr="00F00853">
              <w:rPr>
                <w:rFonts w:ascii="Times New Roman" w:hAnsi="Times New Roman" w:cs="Times New Roman"/>
                <w:sz w:val="28"/>
                <w:szCs w:val="28"/>
              </w:rPr>
              <w:t>«___»_________________2016</w:t>
            </w:r>
            <w:r w:rsidRPr="00F0085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3237DB" w:rsidRPr="00F00853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853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ЦК </w:t>
            </w:r>
            <w:proofErr w:type="spellStart"/>
            <w:r w:rsidRPr="00F00853">
              <w:rPr>
                <w:rFonts w:ascii="Times New Roman" w:hAnsi="Times New Roman" w:cs="Times New Roman"/>
                <w:sz w:val="28"/>
                <w:szCs w:val="28"/>
              </w:rPr>
              <w:t>_________Тушева</w:t>
            </w:r>
            <w:proofErr w:type="spellEnd"/>
            <w:r w:rsidRPr="00F00853">
              <w:rPr>
                <w:rFonts w:ascii="Times New Roman" w:hAnsi="Times New Roman" w:cs="Times New Roman"/>
                <w:sz w:val="28"/>
                <w:szCs w:val="28"/>
              </w:rPr>
              <w:t xml:space="preserve"> Н.Н.</w:t>
            </w:r>
          </w:p>
          <w:p w:rsidR="003237DB" w:rsidRPr="00C66FAB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0" w:type="dxa"/>
          </w:tcPr>
          <w:p w:rsidR="003237DB" w:rsidRPr="00F00853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853">
              <w:rPr>
                <w:rFonts w:ascii="Times New Roman" w:hAnsi="Times New Roman" w:cs="Times New Roman"/>
                <w:sz w:val="28"/>
                <w:szCs w:val="28"/>
              </w:rPr>
              <w:t xml:space="preserve">«Утверждаю» </w:t>
            </w:r>
          </w:p>
          <w:p w:rsidR="003237DB" w:rsidRPr="00F00853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853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УР ____________ Л.А.Шуваева</w:t>
            </w:r>
          </w:p>
          <w:p w:rsidR="003237DB" w:rsidRPr="00F00853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0853">
              <w:rPr>
                <w:rFonts w:ascii="Times New Roman" w:hAnsi="Times New Roman" w:cs="Times New Roman"/>
                <w:sz w:val="28"/>
                <w:szCs w:val="28"/>
              </w:rPr>
              <w:t xml:space="preserve"> «__» </w:t>
            </w:r>
            <w:r w:rsidR="00F00853">
              <w:rPr>
                <w:rFonts w:ascii="Times New Roman" w:hAnsi="Times New Roman" w:cs="Times New Roman"/>
                <w:sz w:val="28"/>
                <w:szCs w:val="28"/>
              </w:rPr>
              <w:t>____________ 2016</w:t>
            </w:r>
            <w:r w:rsidRPr="00F00853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</w:tr>
    </w:tbl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7DB" w:rsidRPr="00C66FA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 xml:space="preserve">РАБОЧАЯ ПРОГРАММА УЧЕБНОЙ ДИСЦИПЛИНЫ </w:t>
      </w: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>МДК 0</w:t>
      </w:r>
      <w:r w:rsidR="00A91DFB">
        <w:rPr>
          <w:rFonts w:ascii="Times New Roman" w:hAnsi="Times New Roman" w:cs="Times New Roman"/>
          <w:b/>
          <w:sz w:val="28"/>
          <w:szCs w:val="28"/>
        </w:rPr>
        <w:t>2</w:t>
      </w:r>
      <w:r w:rsidRPr="00C66FAB">
        <w:rPr>
          <w:rFonts w:ascii="Times New Roman" w:hAnsi="Times New Roman" w:cs="Times New Roman"/>
          <w:b/>
          <w:sz w:val="28"/>
          <w:szCs w:val="28"/>
        </w:rPr>
        <w:t>.0</w:t>
      </w:r>
      <w:r w:rsidR="00A91DFB">
        <w:rPr>
          <w:rFonts w:ascii="Times New Roman" w:hAnsi="Times New Roman" w:cs="Times New Roman"/>
          <w:b/>
          <w:sz w:val="28"/>
          <w:szCs w:val="28"/>
        </w:rPr>
        <w:t>1</w:t>
      </w:r>
      <w:r w:rsidRPr="00C66F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91DFB">
        <w:rPr>
          <w:rFonts w:ascii="Times New Roman" w:hAnsi="Times New Roman" w:cs="Times New Roman"/>
          <w:b/>
          <w:sz w:val="28"/>
          <w:szCs w:val="28"/>
        </w:rPr>
        <w:t>Практические основы бухгалтерского учета источников формирования имущества</w:t>
      </w:r>
      <w:r w:rsidRPr="00C66FA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FAB">
        <w:rPr>
          <w:rFonts w:ascii="Times New Roman" w:hAnsi="Times New Roman" w:cs="Times New Roman"/>
          <w:b/>
          <w:sz w:val="28"/>
          <w:szCs w:val="28"/>
        </w:rPr>
        <w:t xml:space="preserve">для студентов заочной формы обучения </w:t>
      </w:r>
    </w:p>
    <w:p w:rsidR="003237DB" w:rsidRPr="00A37713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00853">
        <w:rPr>
          <w:rFonts w:ascii="Times New Roman" w:hAnsi="Times New Roman" w:cs="Times New Roman"/>
          <w:b/>
          <w:sz w:val="28"/>
          <w:szCs w:val="28"/>
        </w:rPr>
        <w:t>специальности 38.02.01 «Экономика и бухгалтерский учет (по отраслям)»</w:t>
      </w:r>
      <w:r w:rsidRPr="00A3771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A37713">
        <w:rPr>
          <w:rFonts w:ascii="Times New Roman" w:hAnsi="Times New Roman" w:cs="Times New Roman"/>
          <w:b/>
          <w:sz w:val="28"/>
          <w:szCs w:val="28"/>
        </w:rPr>
        <w:t>группа 314</w:t>
      </w:r>
      <w:r w:rsidR="00946E74">
        <w:rPr>
          <w:rFonts w:ascii="Times New Roman" w:hAnsi="Times New Roman" w:cs="Times New Roman"/>
          <w:b/>
          <w:sz w:val="28"/>
          <w:szCs w:val="28"/>
        </w:rPr>
        <w:t>.1</w:t>
      </w: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237DB" w:rsidRPr="00F00853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853">
        <w:rPr>
          <w:rFonts w:ascii="Times New Roman" w:hAnsi="Times New Roman" w:cs="Times New Roman"/>
          <w:b/>
          <w:sz w:val="28"/>
          <w:szCs w:val="28"/>
        </w:rPr>
        <w:t xml:space="preserve"> Волгоград 2016 г.</w:t>
      </w:r>
    </w:p>
    <w:p w:rsidR="003237DB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  <w:sectPr w:rsidR="003237DB" w:rsidSect="00EF015A">
          <w:footerReference w:type="default" r:id="rId8"/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237DB" w:rsidRDefault="00F00853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237DB" w:rsidRPr="00A37713">
        <w:rPr>
          <w:rFonts w:ascii="Times New Roman" w:hAnsi="Times New Roman" w:cs="Times New Roman"/>
          <w:sz w:val="28"/>
          <w:szCs w:val="28"/>
        </w:rPr>
        <w:t xml:space="preserve">Программа профессионального модуля разработана на основе Федерального государственного образовательного стандарта (далее – ФГОС) по специальностям среднего профессионального образования (далее – СПО) </w:t>
      </w:r>
      <w:r w:rsidR="003237DB" w:rsidRPr="00F00853">
        <w:rPr>
          <w:rFonts w:ascii="Times New Roman" w:hAnsi="Times New Roman" w:cs="Times New Roman"/>
          <w:sz w:val="28"/>
          <w:szCs w:val="28"/>
        </w:rPr>
        <w:t>38.02.01</w:t>
      </w:r>
      <w:r w:rsidR="003237DB" w:rsidRPr="00A37713">
        <w:rPr>
          <w:rFonts w:ascii="Times New Roman" w:hAnsi="Times New Roman" w:cs="Times New Roman"/>
          <w:sz w:val="28"/>
          <w:szCs w:val="28"/>
        </w:rPr>
        <w:t xml:space="preserve"> Экономика и бухгалтерский учет (по отраслям)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Организация-разработчик: ГБПОУ Волгоградский профессиональный техникум кадровых ресурсов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Разработчик: </w:t>
      </w:r>
    </w:p>
    <w:p w:rsidR="003237DB" w:rsidRPr="00F00853" w:rsidRDefault="00F00853" w:rsidP="003237DB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  <w:sectPr w:rsidR="003237DB" w:rsidRPr="00F00853" w:rsidSect="00EF015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  <w:r w:rsidRPr="00F00853">
        <w:rPr>
          <w:rFonts w:ascii="Times New Roman" w:hAnsi="Times New Roman" w:cs="Times New Roman"/>
          <w:sz w:val="24"/>
          <w:szCs w:val="24"/>
        </w:rPr>
        <w:t xml:space="preserve"> Кособокова </w:t>
      </w:r>
      <w:proofErr w:type="spellStart"/>
      <w:r w:rsidRPr="00F00853">
        <w:rPr>
          <w:rFonts w:ascii="Times New Roman" w:hAnsi="Times New Roman" w:cs="Times New Roman"/>
          <w:sz w:val="24"/>
          <w:szCs w:val="24"/>
        </w:rPr>
        <w:t>Е.В.,доцент</w:t>
      </w:r>
      <w:proofErr w:type="spellEnd"/>
      <w:r w:rsidRPr="00F00853">
        <w:rPr>
          <w:rFonts w:ascii="Times New Roman" w:hAnsi="Times New Roman" w:cs="Times New Roman"/>
          <w:sz w:val="24"/>
          <w:szCs w:val="24"/>
        </w:rPr>
        <w:t xml:space="preserve">   кафедры «Экономика и менеджмент»  Волгоградского филиала  РЭУ им. Г.В.Плеханова</w:t>
      </w:r>
      <w:r w:rsidRPr="00F00853">
        <w:rPr>
          <w:rFonts w:ascii="Times New Roman" w:hAnsi="Times New Roman" w:cs="Times New Roman"/>
          <w:color w:val="FF0000"/>
          <w:sz w:val="24"/>
          <w:szCs w:val="24"/>
        </w:rPr>
        <w:t xml:space="preserve"> .</w:t>
      </w:r>
    </w:p>
    <w:p w:rsidR="003237DB" w:rsidRDefault="003237DB" w:rsidP="00F0085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713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3237DB" w:rsidRDefault="003237DB" w:rsidP="003237DB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A37713">
        <w:rPr>
          <w:rFonts w:ascii="Times New Roman" w:hAnsi="Times New Roman" w:cs="Times New Roman"/>
          <w:b/>
          <w:sz w:val="28"/>
          <w:szCs w:val="28"/>
        </w:rPr>
        <w:t xml:space="preserve">стр.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A37713">
        <w:rPr>
          <w:rFonts w:ascii="Times New Roman" w:hAnsi="Times New Roman" w:cs="Times New Roman"/>
          <w:b/>
          <w:sz w:val="28"/>
          <w:szCs w:val="28"/>
        </w:rPr>
        <w:t xml:space="preserve">1. ПАСПОРТ ПРИМЕРНОЙ ПРОГРАММЫ УЧЕБНОЙ ДИСЦИПЛИНЫ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</w:t>
      </w:r>
      <w:r w:rsidRPr="00A37713">
        <w:rPr>
          <w:rFonts w:ascii="Times New Roman" w:hAnsi="Times New Roman" w:cs="Times New Roman"/>
          <w:b/>
          <w:sz w:val="28"/>
          <w:szCs w:val="28"/>
        </w:rPr>
        <w:t xml:space="preserve">4 </w:t>
      </w:r>
    </w:p>
    <w:p w:rsidR="003237DB" w:rsidRPr="00F00853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00853">
        <w:rPr>
          <w:rFonts w:ascii="Times New Roman" w:hAnsi="Times New Roman" w:cs="Times New Roman"/>
          <w:b/>
          <w:sz w:val="28"/>
          <w:szCs w:val="28"/>
        </w:rPr>
        <w:t xml:space="preserve">2. СТРУКТУРА И ПРИМЕРНОЕ СОДЕРЖАНИЕ УЧЕБНОЙ ДИСЦИПЛИНЫ                          </w:t>
      </w:r>
      <w:r w:rsidR="00F00853">
        <w:rPr>
          <w:rFonts w:ascii="Times New Roman" w:hAnsi="Times New Roman" w:cs="Times New Roman"/>
          <w:b/>
          <w:sz w:val="28"/>
          <w:szCs w:val="28"/>
        </w:rPr>
        <w:t xml:space="preserve">                         8</w:t>
      </w:r>
      <w:r w:rsidRPr="00F00853">
        <w:rPr>
          <w:rFonts w:ascii="Times New Roman" w:hAnsi="Times New Roman" w:cs="Times New Roman"/>
          <w:b/>
          <w:sz w:val="28"/>
          <w:szCs w:val="28"/>
        </w:rPr>
        <w:t xml:space="preserve">                           </w:t>
      </w:r>
    </w:p>
    <w:p w:rsidR="003237DB" w:rsidRPr="00F00853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00853">
        <w:rPr>
          <w:rFonts w:ascii="Times New Roman" w:hAnsi="Times New Roman" w:cs="Times New Roman"/>
          <w:b/>
          <w:sz w:val="28"/>
          <w:szCs w:val="28"/>
        </w:rPr>
        <w:t xml:space="preserve">3. УСЛОВИЯ РЕАЛИЗАЦИИ ПРИМЕРНОЙ ПРОГРАММЫ УЧЕБНОЙ ДИСЦИПЛИНЫ    </w:t>
      </w:r>
      <w:r w:rsidR="00F00853">
        <w:rPr>
          <w:rFonts w:ascii="Times New Roman" w:hAnsi="Times New Roman" w:cs="Times New Roman"/>
          <w:b/>
          <w:sz w:val="28"/>
          <w:szCs w:val="28"/>
        </w:rPr>
        <w:t xml:space="preserve">                           16</w:t>
      </w:r>
      <w:r w:rsidRPr="00F00853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3237DB" w:rsidRPr="00F00853" w:rsidRDefault="003237DB" w:rsidP="00F00853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00853">
        <w:rPr>
          <w:rFonts w:ascii="Times New Roman" w:hAnsi="Times New Roman" w:cs="Times New Roman"/>
          <w:b/>
          <w:sz w:val="28"/>
          <w:szCs w:val="28"/>
        </w:rPr>
        <w:t xml:space="preserve">4. КОНТРОЛЬНАЯ РАБОТА ПО УЧЕБНОЙ ДИСЦИПЛИНЕ </w:t>
      </w:r>
      <w:r w:rsidR="00F0085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19</w:t>
      </w:r>
    </w:p>
    <w:p w:rsidR="003237DB" w:rsidRPr="00F00853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F00853">
        <w:rPr>
          <w:rFonts w:ascii="Times New Roman" w:hAnsi="Times New Roman" w:cs="Times New Roman"/>
          <w:b/>
          <w:sz w:val="28"/>
          <w:szCs w:val="28"/>
        </w:rPr>
        <w:t xml:space="preserve"> 5. КОНТРОЛЬ И ОЦЕНКА РЕЗУЛЬТАТОВ ОСВОЕНИЯ УЧЕБНОЙ ДИСЦИПЛИНЫ     </w:t>
      </w:r>
      <w:r w:rsidR="00F00853">
        <w:rPr>
          <w:rFonts w:ascii="Times New Roman" w:hAnsi="Times New Roman" w:cs="Times New Roman"/>
          <w:b/>
          <w:sz w:val="28"/>
          <w:szCs w:val="28"/>
        </w:rPr>
        <w:t xml:space="preserve">                              21      </w:t>
      </w:r>
      <w:r w:rsidRPr="00F00853"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  <w:sectPr w:rsidR="003237DB" w:rsidSect="00EF015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237DB" w:rsidRPr="00A37713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7713">
        <w:rPr>
          <w:rFonts w:ascii="Times New Roman" w:hAnsi="Times New Roman" w:cs="Times New Roman"/>
          <w:b/>
          <w:sz w:val="28"/>
          <w:szCs w:val="28"/>
        </w:rPr>
        <w:lastRenderedPageBreak/>
        <w:t>1. ПАСПОРТ ПРОГРАММЫ МЕЖДИСЦИПЛИНАРНОГО КУРСА</w:t>
      </w:r>
    </w:p>
    <w:p w:rsidR="003237DB" w:rsidRDefault="00BB2857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Практические основы бухгалтерского учета источников формирования имущества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1.1. Область применения программы </w:t>
      </w:r>
    </w:p>
    <w:p w:rsidR="003237DB" w:rsidRPr="0003378F" w:rsidRDefault="003237DB" w:rsidP="003237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>Программа междисциплинарного курса – является частью основной профессиональной образовательной программы в соответствии с ФГО</w:t>
      </w:r>
      <w:proofErr w:type="gramStart"/>
      <w:r w:rsidRPr="00A37713">
        <w:rPr>
          <w:rFonts w:ascii="Times New Roman" w:hAnsi="Times New Roman" w:cs="Times New Roman"/>
          <w:sz w:val="28"/>
          <w:szCs w:val="28"/>
        </w:rPr>
        <w:t>С(</w:t>
      </w:r>
      <w:proofErr w:type="gramEnd"/>
      <w:r w:rsidRPr="00A37713">
        <w:rPr>
          <w:rFonts w:ascii="Times New Roman" w:hAnsi="Times New Roman" w:cs="Times New Roman"/>
          <w:sz w:val="28"/>
          <w:szCs w:val="28"/>
        </w:rPr>
        <w:t xml:space="preserve">ВПД): </w:t>
      </w:r>
      <w:r w:rsidR="0003378F" w:rsidRPr="0003378F">
        <w:rPr>
          <w:rFonts w:ascii="Times New Roman" w:hAnsi="Times New Roman" w:cs="Times New Roman"/>
          <w:sz w:val="28"/>
          <w:szCs w:val="28"/>
        </w:rPr>
        <w:t>Ведение бухгалтерского учета источников формирования имущества, выполнение работ по инвентаризации имущества и финансовых обязательств организации</w:t>
      </w:r>
      <w:r w:rsidR="0003378F" w:rsidRPr="00A37713">
        <w:rPr>
          <w:rFonts w:ascii="Times New Roman" w:hAnsi="Times New Roman" w:cs="Times New Roman"/>
          <w:sz w:val="28"/>
          <w:szCs w:val="28"/>
        </w:rPr>
        <w:t xml:space="preserve"> </w:t>
      </w:r>
      <w:r w:rsidRPr="00A37713">
        <w:rPr>
          <w:rFonts w:ascii="Times New Roman" w:hAnsi="Times New Roman" w:cs="Times New Roman"/>
          <w:sz w:val="28"/>
          <w:szCs w:val="28"/>
        </w:rPr>
        <w:t>и соответствующих профессиональных компетенций (ПК):</w:t>
      </w:r>
      <w:r w:rsidR="000337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3378F" w:rsidRPr="0003378F">
        <w:rPr>
          <w:rFonts w:ascii="Times New Roman" w:hAnsi="Times New Roman" w:cs="Times New Roman"/>
          <w:sz w:val="28"/>
          <w:szCs w:val="28"/>
        </w:rPr>
        <w:t>Формировать бухгалтерские проводки по учету источников имущества организации на основе рабочего плана счетов бухгалтерского учета; Выполнять поручения руководства в составе комиссии по инвентаризации имущества в местах его хранения; Проводить подготовку к инвентаризации и проверку действительного соответствия фактических данных инвентаризации данным учета; Отражать в бухгалтерских проводках зачет и списание недостачи ценностей (регулировать инвентаризационные разницы) по результатам инвентаризации;</w:t>
      </w:r>
      <w:proofErr w:type="gramEnd"/>
      <w:r w:rsidR="0003378F" w:rsidRPr="0003378F">
        <w:rPr>
          <w:rFonts w:ascii="Times New Roman" w:hAnsi="Times New Roman" w:cs="Times New Roman"/>
          <w:sz w:val="28"/>
          <w:szCs w:val="28"/>
        </w:rPr>
        <w:t xml:space="preserve"> Проводить процедуры инвентаризации финансовых обязательств организации.</w:t>
      </w:r>
    </w:p>
    <w:p w:rsidR="003237DB" w:rsidRDefault="003237DB" w:rsidP="003237D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Программа междисциплинарного курса может быть использована в дополнительном профессиональном образовании и профессиональной подготовке работников в области бухгалтерского учета при наличии среднего (полного) общего образования. Опыт работы не требуется.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>1.2. Место дисциплины в структуре основной профессиональной образовательной программы: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 МДК 0</w:t>
      </w:r>
      <w:r w:rsidR="00EF015A">
        <w:rPr>
          <w:rFonts w:ascii="Times New Roman" w:hAnsi="Times New Roman" w:cs="Times New Roman"/>
          <w:sz w:val="28"/>
          <w:szCs w:val="28"/>
        </w:rPr>
        <w:t>2</w:t>
      </w:r>
      <w:r w:rsidRPr="00A37713">
        <w:rPr>
          <w:rFonts w:ascii="Times New Roman" w:hAnsi="Times New Roman" w:cs="Times New Roman"/>
          <w:sz w:val="28"/>
          <w:szCs w:val="28"/>
        </w:rPr>
        <w:t>.0</w:t>
      </w:r>
      <w:r w:rsidR="00EF015A">
        <w:rPr>
          <w:rFonts w:ascii="Times New Roman" w:hAnsi="Times New Roman" w:cs="Times New Roman"/>
          <w:sz w:val="28"/>
          <w:szCs w:val="28"/>
        </w:rPr>
        <w:t>1</w:t>
      </w:r>
      <w:r w:rsidRPr="00A37713">
        <w:rPr>
          <w:rFonts w:ascii="Times New Roman" w:hAnsi="Times New Roman" w:cs="Times New Roman"/>
          <w:sz w:val="28"/>
          <w:szCs w:val="28"/>
        </w:rPr>
        <w:t xml:space="preserve"> «</w:t>
      </w:r>
      <w:r w:rsidR="00EF015A">
        <w:rPr>
          <w:rFonts w:ascii="Times New Roman" w:hAnsi="Times New Roman" w:cs="Times New Roman"/>
          <w:b/>
          <w:sz w:val="28"/>
          <w:szCs w:val="28"/>
        </w:rPr>
        <w:t>Практические основы бухгалтерского учета источников формирования имущества</w:t>
      </w:r>
      <w:r w:rsidRPr="00A37713">
        <w:rPr>
          <w:rFonts w:ascii="Times New Roman" w:hAnsi="Times New Roman" w:cs="Times New Roman"/>
          <w:sz w:val="28"/>
          <w:szCs w:val="28"/>
        </w:rPr>
        <w:t>» относится к дисциплинам профессионального модуля ПМ.0</w:t>
      </w:r>
      <w:r w:rsidR="00EF015A">
        <w:rPr>
          <w:rFonts w:ascii="Times New Roman" w:hAnsi="Times New Roman" w:cs="Times New Roman"/>
          <w:sz w:val="28"/>
          <w:szCs w:val="28"/>
        </w:rPr>
        <w:t>2</w:t>
      </w:r>
      <w:r w:rsidRPr="00A37713">
        <w:rPr>
          <w:rFonts w:ascii="Times New Roman" w:hAnsi="Times New Roman" w:cs="Times New Roman"/>
          <w:sz w:val="28"/>
          <w:szCs w:val="28"/>
        </w:rPr>
        <w:t xml:space="preserve"> «</w:t>
      </w:r>
      <w:r w:rsidR="00EF015A">
        <w:rPr>
          <w:rFonts w:ascii="Times New Roman" w:hAnsi="Times New Roman" w:cs="Times New Roman"/>
          <w:sz w:val="28"/>
          <w:szCs w:val="28"/>
        </w:rPr>
        <w:t>Ведение бухгалтерского учета источников формирования имущества</w:t>
      </w:r>
      <w:r w:rsidRPr="00A37713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>1.3 Цели и задачи междисциплинарного курса</w:t>
      </w:r>
      <w:proofErr w:type="gramStart"/>
      <w:r w:rsidRPr="00A37713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37713">
        <w:rPr>
          <w:rFonts w:ascii="Times New Roman" w:hAnsi="Times New Roman" w:cs="Times New Roman"/>
          <w:sz w:val="28"/>
          <w:szCs w:val="28"/>
        </w:rPr>
        <w:t xml:space="preserve"> 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A37713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A37713">
        <w:rPr>
          <w:rFonts w:ascii="Times New Roman" w:hAnsi="Times New Roman" w:cs="Times New Roman"/>
          <w:sz w:val="28"/>
          <w:szCs w:val="28"/>
        </w:rPr>
        <w:t xml:space="preserve"> в ходе освоения профессионального модуля должен: </w:t>
      </w:r>
    </w:p>
    <w:p w:rsidR="00EF015A" w:rsidRPr="00EF015A" w:rsidRDefault="003237DB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b/>
          <w:sz w:val="28"/>
          <w:szCs w:val="28"/>
        </w:rPr>
        <w:t>иметь</w:t>
      </w:r>
      <w:r w:rsidRPr="00EF015A">
        <w:rPr>
          <w:rFonts w:ascii="Times New Roman" w:hAnsi="Times New Roman" w:cs="Times New Roman"/>
          <w:sz w:val="28"/>
          <w:szCs w:val="28"/>
        </w:rPr>
        <w:t xml:space="preserve"> практический опыт: </w:t>
      </w:r>
      <w:r w:rsidR="00EF015A" w:rsidRPr="00EF015A">
        <w:rPr>
          <w:rFonts w:ascii="Times New Roman" w:hAnsi="Times New Roman" w:cs="Times New Roman"/>
          <w:iCs/>
          <w:sz w:val="28"/>
          <w:szCs w:val="28"/>
        </w:rPr>
        <w:t xml:space="preserve">ведение бухгалтерского учета источников формирования имущества, выполнения работ по инвентаризации имущества и финансовых обязательств организации </w:t>
      </w:r>
    </w:p>
    <w:p w:rsidR="003237DB" w:rsidRPr="00EF015A" w:rsidRDefault="00EF015A" w:rsidP="003237DB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F01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7DB" w:rsidRPr="00EF015A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8"/>
          <w:szCs w:val="28"/>
        </w:rPr>
        <w:sectPr w:rsidR="003237DB" w:rsidRPr="00EF015A" w:rsidSect="00EF015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237DB" w:rsidRPr="00EF015A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EF015A">
        <w:rPr>
          <w:rFonts w:ascii="Times New Roman" w:hAnsi="Times New Roman" w:cs="Times New Roman"/>
          <w:b/>
          <w:sz w:val="28"/>
          <w:szCs w:val="28"/>
        </w:rPr>
        <w:lastRenderedPageBreak/>
        <w:t>уметь: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рассчитывать заработную плату сотрудников;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определять сумму удержаний из заработной платы сотрудников;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определять финансовые результаты деятельности организации по основным видам деятельности;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определять финансовые результаты деятельности организации по прочим видам деятельности;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проводить учет нераспределенной прибыли;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проводить учет собственного капитала;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проводить учет уставного капитала;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проводить учет резервного капитала и целевого финансирования;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проводить учет кредитов и займов;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определять цели и периодичность проведения инвентаризации;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руководствоваться нормативными документами, регулирующими порядок проведения инвентаризации имущества;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пользоваться специальной терминологией при проведении инвентаризации имущества;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давать характеристику имущества организации;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готовить регистры аналитического учета по местам хранения имущества и передавать их лицам, ответственным за подготовительный этап, для подбора документации, необходимой для проведения инвентаризации;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составлять инвентаризационные описи;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проводить физический подсчет имущества;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составлять сличительные ведомости и устанавливать соответствие данных о фактическом наличии средств данным бухгалтерского учета;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выполнять работу по инвентаризации основных средств и отражать ее результаты в бухгалтерских проводках;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выполнять работу по инвентаризации нематериальных активов и отражать ее результаты в бухгалтерских проводках;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выполнять работу по инвентаризации и переоценке материально-производственных запасов и отражать ее </w:t>
      </w:r>
      <w:r w:rsidRPr="00EF015A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результаты в бухгалтерских проводках;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формировать бухгалтерские проводки по отражению недостачи ценностей, выявленные в ходе инвентаризации, независимо от причин их возникновения с целью контроля на счете 94 "Недостачи и потери от порчи ценностей"; формировать бухгалтерские проводки по списанию недостач в зависимости от причин их возникновения;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составлять акт по результатам инвентаризации;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проводить выверку финансовых обязательств;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участвовать в инвентаризации дебиторской и кредиторской задолженности организации;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проводить инвентаризацию расчетов;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определять реальное состояние расчетов;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выявлять задолженность, нереальную для взыскания, с целью принятия мер к взысканию задолженности с должников, либо к списанию ее с учета; </w:t>
      </w:r>
    </w:p>
    <w:p w:rsidR="00EF015A" w:rsidRPr="00EF015A" w:rsidRDefault="00EF015A" w:rsidP="00EF015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>проводить инвентаризацию недостач и потерь от порчи ценностей (счет 94), целевого финансирования (счет 86), доходов будущих периодов (счет 98)</w:t>
      </w:r>
    </w:p>
    <w:p w:rsidR="00EF015A" w:rsidRPr="00EF015A" w:rsidRDefault="00EF015A" w:rsidP="00EF015A">
      <w:pPr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EF015A">
        <w:rPr>
          <w:rFonts w:ascii="Times New Roman" w:hAnsi="Times New Roman" w:cs="Times New Roman"/>
          <w:b/>
          <w:iCs/>
          <w:sz w:val="28"/>
          <w:szCs w:val="28"/>
        </w:rPr>
        <w:t>знать: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учет труда и заработной платы: учет труда и его оплаты;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учет удержаний из заработной платы работников;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учет финансовых результатов и использования прибыли: учет финансовых результатов по обычным видам деятельности;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учет финансовых результатов по прочим видам деятельности;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учет нераспределенной прибыли;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учет собственного капитала: учет уставного капитала;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учет резервного капитала и целевого финансирования;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учет кредитов и займов;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нормативные документы, регулирующие порядок проведения инвентаризации имущества;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основные понятия инвентаризации имущества;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характеристику имущества организации;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цели и периодичность проведения инвентаризации имущества;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задачи и состав инвентаризационной комиссии;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процесс подготовки к инвентаризации;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порядок подготовки регистров аналитического учета по местам хранения имущества без указания количества и цены;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перечень лиц, ответственных за подготовительный этап для подбора документации, необходимой для проведения инвентаризации;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приемы физического подсчета имущества;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порядок составления инвентаризационных описей и сроки передачи их в бухгалтерию;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порядок составления сличительных ведомостей в бухгалтерии и установление соответствия данных о фактическом наличии средств данным бухгалтерского учета;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порядок инвентаризации основных средств и отражение ее результатов в бухгалтерских проводках;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порядок инвентаризации нематериальных активов и отражение ее результатов в бухгалтерских проводках;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порядок инвентаризации и переоценки материально-производственных запасов и отражение ее результатов в бухгалтерских проводках;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формирование бухгалтерских проводок по отражению недостачи ценностей, выявленные в ходе инвентаризации, независимо от причин их возникновения с целью контроля на счете 94 "Недостачи и потери от порчи ценностей";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формирование бухгалтерских проводок по списанию недостач в зависимости от причин их возникновения;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процедуру составления акта по результатам инвентаризации;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порядок инвентаризации дебиторской и кредиторской задолженности организации;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порядок инвентаризации расчетов;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технологию определения реального состояния расчетов;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 xml:space="preserve">порядок выявления задолженности, нереальной для взыскания, с целью принятия мер к взысканию задолженности </w:t>
      </w:r>
      <w:r w:rsidRPr="00EF015A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с должников, либо к списанию ее с учета; </w:t>
      </w:r>
    </w:p>
    <w:p w:rsidR="00EF015A" w:rsidRPr="00EF015A" w:rsidRDefault="00EF015A" w:rsidP="00EF015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54" w:lineRule="auto"/>
        <w:contextualSpacing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F015A">
        <w:rPr>
          <w:rFonts w:ascii="Times New Roman" w:hAnsi="Times New Roman" w:cs="Times New Roman"/>
          <w:iCs/>
          <w:sz w:val="28"/>
          <w:szCs w:val="28"/>
        </w:rPr>
        <w:t>порядок инвентаризации недостач и потерь от порчи ценностей (счет 94), целевого финансирования (счет 86), доходов будущих периодов (счет 98)</w:t>
      </w:r>
    </w:p>
    <w:p w:rsidR="00EF015A" w:rsidRPr="00EF015A" w:rsidRDefault="00EF015A" w:rsidP="00EF015A">
      <w:pPr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02AB7" w:rsidRDefault="00302AB7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A3474">
        <w:rPr>
          <w:rFonts w:ascii="Times New Roman" w:hAnsi="Times New Roman" w:cs="Times New Roman"/>
          <w:sz w:val="28"/>
          <w:szCs w:val="28"/>
        </w:rPr>
        <w:t xml:space="preserve">. Количество часов на освоение программы междисциплинарного курса: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 xml:space="preserve">максимальной учебной нагрузки </w:t>
      </w:r>
      <w:proofErr w:type="gramStart"/>
      <w:r w:rsidRPr="005A3474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5A3474">
        <w:rPr>
          <w:rFonts w:ascii="Times New Roman" w:hAnsi="Times New Roman" w:cs="Times New Roman"/>
          <w:sz w:val="28"/>
          <w:szCs w:val="28"/>
        </w:rPr>
        <w:t xml:space="preserve"> – </w:t>
      </w:r>
      <w:r w:rsidR="00EF015A">
        <w:rPr>
          <w:rFonts w:ascii="Times New Roman" w:hAnsi="Times New Roman" w:cs="Times New Roman"/>
          <w:sz w:val="28"/>
          <w:szCs w:val="28"/>
        </w:rPr>
        <w:t>19</w:t>
      </w:r>
      <w:r w:rsidRPr="005A3474">
        <w:rPr>
          <w:rFonts w:ascii="Times New Roman" w:hAnsi="Times New Roman" w:cs="Times New Roman"/>
          <w:sz w:val="28"/>
          <w:szCs w:val="28"/>
        </w:rPr>
        <w:t>0 часов, включая: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 xml:space="preserve"> обязательной аудиторной учебной нагрузки </w:t>
      </w:r>
      <w:proofErr w:type="gramStart"/>
      <w:r w:rsidRPr="005A3474">
        <w:rPr>
          <w:rFonts w:ascii="Times New Roman" w:hAnsi="Times New Roman" w:cs="Times New Roman"/>
          <w:sz w:val="28"/>
          <w:szCs w:val="28"/>
        </w:rPr>
        <w:t>обучающегося</w:t>
      </w:r>
      <w:proofErr w:type="gramEnd"/>
      <w:r w:rsidRPr="005A3474">
        <w:rPr>
          <w:rFonts w:ascii="Times New Roman" w:hAnsi="Times New Roman" w:cs="Times New Roman"/>
          <w:sz w:val="28"/>
          <w:szCs w:val="28"/>
        </w:rPr>
        <w:t xml:space="preserve"> –</w:t>
      </w:r>
      <w:r w:rsidR="00302AB7">
        <w:rPr>
          <w:rFonts w:ascii="Times New Roman" w:hAnsi="Times New Roman" w:cs="Times New Roman"/>
          <w:sz w:val="28"/>
          <w:szCs w:val="28"/>
        </w:rPr>
        <w:t xml:space="preserve"> </w:t>
      </w:r>
      <w:r w:rsidR="00EF015A">
        <w:rPr>
          <w:rFonts w:ascii="Times New Roman" w:hAnsi="Times New Roman" w:cs="Times New Roman"/>
          <w:sz w:val="28"/>
          <w:szCs w:val="28"/>
        </w:rPr>
        <w:t>26</w:t>
      </w:r>
      <w:r w:rsidRPr="005A3474">
        <w:rPr>
          <w:rFonts w:ascii="Times New Roman" w:hAnsi="Times New Roman" w:cs="Times New Roman"/>
          <w:sz w:val="28"/>
          <w:szCs w:val="28"/>
        </w:rPr>
        <w:t xml:space="preserve"> часов;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 xml:space="preserve"> самостояте</w:t>
      </w:r>
      <w:r w:rsidR="00302AB7">
        <w:rPr>
          <w:rFonts w:ascii="Times New Roman" w:hAnsi="Times New Roman" w:cs="Times New Roman"/>
          <w:sz w:val="28"/>
          <w:szCs w:val="28"/>
        </w:rPr>
        <w:t xml:space="preserve">льной работы обучающегося – </w:t>
      </w:r>
      <w:r w:rsidR="00EF015A">
        <w:rPr>
          <w:rFonts w:ascii="Times New Roman" w:hAnsi="Times New Roman" w:cs="Times New Roman"/>
          <w:sz w:val="28"/>
          <w:szCs w:val="28"/>
        </w:rPr>
        <w:t>164</w:t>
      </w:r>
      <w:r w:rsidRPr="005A3474">
        <w:rPr>
          <w:rFonts w:ascii="Times New Roman" w:hAnsi="Times New Roman" w:cs="Times New Roman"/>
          <w:sz w:val="28"/>
          <w:szCs w:val="28"/>
        </w:rPr>
        <w:t xml:space="preserve"> час</w:t>
      </w:r>
      <w:r w:rsidR="00EF015A">
        <w:rPr>
          <w:rFonts w:ascii="Times New Roman" w:hAnsi="Times New Roman" w:cs="Times New Roman"/>
          <w:sz w:val="28"/>
          <w:szCs w:val="28"/>
        </w:rPr>
        <w:t>а</w:t>
      </w:r>
      <w:r w:rsidRPr="005A3474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Pr="005A3474" w:rsidRDefault="003237DB" w:rsidP="003237D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3474">
        <w:rPr>
          <w:rFonts w:ascii="Times New Roman" w:hAnsi="Times New Roman" w:cs="Times New Roman"/>
          <w:b/>
          <w:sz w:val="28"/>
          <w:szCs w:val="28"/>
        </w:rPr>
        <w:t>2. СТРУКТУРА И ПРИМЕРНОЕ СОДЕРЖАНИЕ УЧЕБНОЙ ДИСЦИПЛИНЫ</w:t>
      </w: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5A3474">
        <w:rPr>
          <w:rFonts w:ascii="Times New Roman" w:hAnsi="Times New Roman" w:cs="Times New Roman"/>
          <w:sz w:val="28"/>
          <w:szCs w:val="28"/>
        </w:rPr>
        <w:t>2.1. Объем учебной дисциплины и виды учебной работы</w:t>
      </w:r>
    </w:p>
    <w:tbl>
      <w:tblPr>
        <w:tblStyle w:val="a3"/>
        <w:tblW w:w="0" w:type="auto"/>
        <w:tblLook w:val="04A0"/>
      </w:tblPr>
      <w:tblGrid>
        <w:gridCol w:w="9351"/>
        <w:gridCol w:w="5209"/>
      </w:tblGrid>
      <w:tr w:rsidR="003237DB" w:rsidTr="00EF015A">
        <w:tc>
          <w:tcPr>
            <w:tcW w:w="9351" w:type="dxa"/>
          </w:tcPr>
          <w:p w:rsidR="003237DB" w:rsidRDefault="003237DB" w:rsidP="00EF01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Вид учебной работы</w:t>
            </w:r>
          </w:p>
        </w:tc>
        <w:tc>
          <w:tcPr>
            <w:tcW w:w="5209" w:type="dxa"/>
          </w:tcPr>
          <w:p w:rsidR="003237DB" w:rsidRDefault="003237DB" w:rsidP="00EF01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Объем часов</w:t>
            </w:r>
          </w:p>
        </w:tc>
      </w:tr>
      <w:tr w:rsidR="003237DB" w:rsidTr="00EF015A">
        <w:tc>
          <w:tcPr>
            <w:tcW w:w="9351" w:type="dxa"/>
          </w:tcPr>
          <w:p w:rsidR="003237DB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5209" w:type="dxa"/>
          </w:tcPr>
          <w:p w:rsidR="003237DB" w:rsidRDefault="00302AB7" w:rsidP="00EF01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015A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3237DB" w:rsidTr="00EF015A">
        <w:tc>
          <w:tcPr>
            <w:tcW w:w="9351" w:type="dxa"/>
          </w:tcPr>
          <w:p w:rsidR="003237DB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5209" w:type="dxa"/>
          </w:tcPr>
          <w:p w:rsidR="003237DB" w:rsidRDefault="00EF015A" w:rsidP="00EF01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3237DB" w:rsidTr="00EF015A">
        <w:tc>
          <w:tcPr>
            <w:tcW w:w="9351" w:type="dxa"/>
          </w:tcPr>
          <w:p w:rsidR="003237DB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числе: </w:t>
            </w:r>
          </w:p>
          <w:p w:rsidR="003237DB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лабораторные занятия </w:t>
            </w:r>
          </w:p>
        </w:tc>
        <w:tc>
          <w:tcPr>
            <w:tcW w:w="5209" w:type="dxa"/>
          </w:tcPr>
          <w:p w:rsidR="003237DB" w:rsidRDefault="003237DB" w:rsidP="00EF01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237DB" w:rsidRDefault="003237DB" w:rsidP="00EF01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237DB" w:rsidTr="00EF015A">
        <w:tc>
          <w:tcPr>
            <w:tcW w:w="9351" w:type="dxa"/>
          </w:tcPr>
          <w:p w:rsidR="003237DB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- практические занятия</w:t>
            </w:r>
          </w:p>
        </w:tc>
        <w:tc>
          <w:tcPr>
            <w:tcW w:w="5209" w:type="dxa"/>
          </w:tcPr>
          <w:p w:rsidR="003237DB" w:rsidRDefault="008D650C" w:rsidP="00EF01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F015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237DB" w:rsidTr="00EF015A">
        <w:tc>
          <w:tcPr>
            <w:tcW w:w="9351" w:type="dxa"/>
          </w:tcPr>
          <w:p w:rsidR="003237DB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контрольные работы </w:t>
            </w:r>
          </w:p>
        </w:tc>
        <w:tc>
          <w:tcPr>
            <w:tcW w:w="5209" w:type="dxa"/>
          </w:tcPr>
          <w:p w:rsidR="003237DB" w:rsidRDefault="003237DB" w:rsidP="00EF01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3237DB" w:rsidTr="00EF015A">
        <w:tc>
          <w:tcPr>
            <w:tcW w:w="9351" w:type="dxa"/>
          </w:tcPr>
          <w:p w:rsidR="003237DB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- курсовая работа (проект) (если предусмотрено)</w:t>
            </w:r>
          </w:p>
        </w:tc>
        <w:tc>
          <w:tcPr>
            <w:tcW w:w="5209" w:type="dxa"/>
          </w:tcPr>
          <w:p w:rsidR="003237DB" w:rsidRDefault="008D650C" w:rsidP="00EF01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3237DB" w:rsidTr="00EF015A">
        <w:tc>
          <w:tcPr>
            <w:tcW w:w="9351" w:type="dxa"/>
          </w:tcPr>
          <w:p w:rsidR="003237DB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5209" w:type="dxa"/>
          </w:tcPr>
          <w:p w:rsidR="003237DB" w:rsidRDefault="00EF015A" w:rsidP="00EF015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</w:t>
            </w:r>
          </w:p>
        </w:tc>
      </w:tr>
      <w:tr w:rsidR="003237DB" w:rsidTr="00EF015A">
        <w:tc>
          <w:tcPr>
            <w:tcW w:w="14560" w:type="dxa"/>
            <w:gridSpan w:val="2"/>
          </w:tcPr>
          <w:p w:rsidR="003237DB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 xml:space="preserve">Итоговая аттестация в форме </w:t>
            </w:r>
          </w:p>
          <w:p w:rsidR="003237DB" w:rsidRDefault="003237DB" w:rsidP="00EF01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3474">
              <w:rPr>
                <w:rFonts w:ascii="Times New Roman" w:hAnsi="Times New Roman" w:cs="Times New Roman"/>
                <w:sz w:val="28"/>
                <w:szCs w:val="28"/>
              </w:rPr>
              <w:t>в этой строке часы не указываются</w:t>
            </w:r>
          </w:p>
        </w:tc>
      </w:tr>
    </w:tbl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  <w:sectPr w:rsidR="003237DB" w:rsidSect="00EF015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237DB" w:rsidRDefault="003237DB" w:rsidP="003237DB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 w:rsidRPr="00857D34">
        <w:rPr>
          <w:rFonts w:ascii="Times New Roman" w:hAnsi="Times New Roman" w:cs="Times New Roman"/>
          <w:b/>
          <w:sz w:val="28"/>
          <w:szCs w:val="28"/>
        </w:rPr>
        <w:lastRenderedPageBreak/>
        <w:t>2.2. Примерный тематический план и содержание учебной дисциплины: практические основы бухгалтерского учета имущества организации</w:t>
      </w:r>
    </w:p>
    <w:tbl>
      <w:tblPr>
        <w:tblW w:w="14459" w:type="dxa"/>
        <w:tblInd w:w="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49"/>
        <w:gridCol w:w="28"/>
        <w:gridCol w:w="77"/>
        <w:gridCol w:w="8934"/>
        <w:gridCol w:w="13"/>
        <w:gridCol w:w="1182"/>
        <w:gridCol w:w="1276"/>
      </w:tblGrid>
      <w:tr w:rsidR="00064475" w:rsidRPr="00F37860" w:rsidTr="00AB1255">
        <w:trPr>
          <w:trHeight w:val="1392"/>
        </w:trPr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64475" w:rsidRPr="00F37860" w:rsidRDefault="0006447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89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64475" w:rsidRPr="00F37860" w:rsidRDefault="0006447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F37860">
              <w:rPr>
                <w:rStyle w:val="11pt"/>
                <w:color w:val="000000"/>
                <w:sz w:val="28"/>
                <w:szCs w:val="28"/>
              </w:rPr>
              <w:t>обучающихся</w:t>
            </w:r>
            <w:proofErr w:type="gramEnd"/>
            <w:r w:rsidRPr="00F37860">
              <w:rPr>
                <w:rStyle w:val="11pt"/>
                <w:color w:val="000000"/>
                <w:sz w:val="28"/>
                <w:szCs w:val="28"/>
              </w:rPr>
              <w:t>, курсовая работа (проект)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64475" w:rsidRPr="00F37860" w:rsidRDefault="0006447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Объем</w:t>
            </w:r>
          </w:p>
          <w:p w:rsidR="00064475" w:rsidRPr="00F37860" w:rsidRDefault="0006447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064475" w:rsidRPr="00F37860" w:rsidRDefault="0006447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Уровень</w:t>
            </w:r>
          </w:p>
          <w:p w:rsidR="00064475" w:rsidRPr="00F37860" w:rsidRDefault="0006447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освоения</w:t>
            </w:r>
          </w:p>
        </w:tc>
      </w:tr>
      <w:tr w:rsidR="00064475" w:rsidRPr="00F37860" w:rsidTr="00AB1255">
        <w:trPr>
          <w:trHeight w:val="288"/>
        </w:trPr>
        <w:tc>
          <w:tcPr>
            <w:tcW w:w="30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64475" w:rsidRPr="00F37860" w:rsidRDefault="00064475" w:rsidP="00F37860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1</w:t>
            </w:r>
          </w:p>
        </w:tc>
        <w:tc>
          <w:tcPr>
            <w:tcW w:w="89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064475" w:rsidRPr="00F37860" w:rsidRDefault="00064475" w:rsidP="00F37860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064475" w:rsidRPr="00F37860" w:rsidRDefault="00064475" w:rsidP="00F37860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475" w:rsidRPr="00F37860" w:rsidRDefault="00064475" w:rsidP="00F37860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4</w:t>
            </w:r>
          </w:p>
        </w:tc>
      </w:tr>
      <w:tr w:rsidR="00064475" w:rsidRPr="00F37860" w:rsidTr="00F37860">
        <w:trPr>
          <w:trHeight w:val="355"/>
        </w:trPr>
        <w:tc>
          <w:tcPr>
            <w:tcW w:w="144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475" w:rsidRPr="00F37860" w:rsidRDefault="0006447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Тема 1 Учет источников формирования имущества</w:t>
            </w:r>
          </w:p>
        </w:tc>
      </w:tr>
      <w:tr w:rsidR="00F37860" w:rsidRPr="00F37860" w:rsidTr="00AB1255">
        <w:trPr>
          <w:trHeight w:val="2898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37860" w:rsidRPr="00F37860" w:rsidRDefault="00F37860" w:rsidP="00F37860">
            <w:pPr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60">
              <w:rPr>
                <w:rStyle w:val="11pt"/>
                <w:sz w:val="28"/>
                <w:szCs w:val="28"/>
              </w:rPr>
              <w:t>Тема 1.1. Учет труда и заработной платы</w:t>
            </w:r>
          </w:p>
        </w:tc>
        <w:tc>
          <w:tcPr>
            <w:tcW w:w="9024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F37860" w:rsidRPr="00FA5C2D" w:rsidRDefault="00F37860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A5C2D">
              <w:rPr>
                <w:rStyle w:val="11pt"/>
                <w:b/>
                <w:color w:val="000000"/>
                <w:sz w:val="28"/>
                <w:szCs w:val="28"/>
              </w:rPr>
              <w:t>Содержание</w:t>
            </w:r>
          </w:p>
          <w:p w:rsidR="00F37860" w:rsidRPr="00F37860" w:rsidRDefault="00F37860" w:rsidP="00F37860">
            <w:pPr>
              <w:pStyle w:val="a6"/>
              <w:spacing w:after="0"/>
              <w:ind w:left="142" w:right="118"/>
              <w:rPr>
                <w:color w:val="000000"/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>Учет труда и его оплаты в организациях (предприятиях). Правовые основы организации и оплаты труда. Начисление заработной платы при повременной и сдельной форме оплаты труда. Премирование работников. Вознаграждение по итогам работы за год. Установление расчетного периода и определение среднего заработка при  расчете оплаты за дни очередного отпуска. Выплата компенсаций за неиспользованный отпуск и выходного пособия. Начисление пособий по временной нетрудоспособности. Удержания из заработной платы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F37860" w:rsidRPr="00FA5C2D" w:rsidRDefault="00FA5C2D" w:rsidP="00F37860">
            <w:pPr>
              <w:pStyle w:val="a6"/>
              <w:spacing w:after="0"/>
              <w:ind w:left="142" w:right="11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7860" w:rsidRPr="00F37860" w:rsidRDefault="00F37860" w:rsidP="00F37860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>2</w:t>
            </w:r>
          </w:p>
        </w:tc>
      </w:tr>
      <w:tr w:rsidR="00F37860" w:rsidRPr="00F37860" w:rsidTr="00AB1255">
        <w:trPr>
          <w:trHeight w:val="5576"/>
        </w:trPr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7860" w:rsidRPr="00F37860" w:rsidRDefault="00F37860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F37860" w:rsidRPr="00F37860" w:rsidRDefault="00F37860" w:rsidP="00F37860">
            <w:pPr>
              <w:pStyle w:val="a6"/>
              <w:widowControl w:val="0"/>
              <w:shd w:val="clear" w:color="auto" w:fill="FFFFFF"/>
              <w:spacing w:after="0"/>
              <w:ind w:left="142" w:right="118"/>
              <w:jc w:val="both"/>
              <w:rPr>
                <w:b/>
                <w:sz w:val="28"/>
                <w:szCs w:val="28"/>
              </w:rPr>
            </w:pPr>
            <w:r w:rsidRPr="00F37860">
              <w:rPr>
                <w:b/>
                <w:sz w:val="28"/>
                <w:szCs w:val="28"/>
              </w:rPr>
              <w:t>Практические занятия</w:t>
            </w:r>
          </w:p>
          <w:p w:rsidR="00F37860" w:rsidRPr="00F37860" w:rsidRDefault="00F37860" w:rsidP="00F37860">
            <w:pPr>
              <w:pStyle w:val="a6"/>
              <w:widowControl w:val="0"/>
              <w:shd w:val="clear" w:color="auto" w:fill="FFFFFF"/>
              <w:spacing w:after="0"/>
              <w:ind w:left="142" w:right="118"/>
              <w:jc w:val="both"/>
              <w:rPr>
                <w:b/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>Оформление табеля учета рабочего времени</w:t>
            </w:r>
          </w:p>
          <w:p w:rsidR="00F37860" w:rsidRPr="00F37860" w:rsidRDefault="00F37860" w:rsidP="00F37860">
            <w:pPr>
              <w:pStyle w:val="a6"/>
              <w:widowControl w:val="0"/>
              <w:shd w:val="clear" w:color="auto" w:fill="FFFFFF"/>
              <w:spacing w:after="0"/>
              <w:ind w:left="142" w:right="118"/>
              <w:jc w:val="both"/>
              <w:rPr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>Расчет заработной платы отдельным категориям работников при повременной и сдельной оплате труда</w:t>
            </w:r>
          </w:p>
          <w:p w:rsidR="00F37860" w:rsidRPr="00F37860" w:rsidRDefault="00F37860" w:rsidP="00F37860">
            <w:pPr>
              <w:pStyle w:val="a6"/>
              <w:widowControl w:val="0"/>
              <w:shd w:val="clear" w:color="auto" w:fill="FFFFFF"/>
              <w:spacing w:after="0"/>
              <w:ind w:left="142" w:right="118"/>
              <w:jc w:val="both"/>
              <w:rPr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>Начисление доплаты за работу в выходные, праздничные дни и сверхурочное и ночное время. Начисление премии, вознаграждений по итогам года. Районные выплаты.</w:t>
            </w:r>
          </w:p>
          <w:p w:rsidR="00F37860" w:rsidRPr="00F37860" w:rsidRDefault="00F37860" w:rsidP="00F37860">
            <w:pPr>
              <w:pStyle w:val="a6"/>
              <w:widowControl w:val="0"/>
              <w:shd w:val="clear" w:color="auto" w:fill="FFFFFF"/>
              <w:spacing w:after="0"/>
              <w:ind w:left="142" w:right="118"/>
              <w:jc w:val="both"/>
              <w:rPr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>Исчисление среднего заработка работника. Составление расчета на оплату за дни  очередного отпуска, пособия по временной нетрудоспособности. Расчет компенсаций за неиспользованный отпуск и выходных пособий</w:t>
            </w:r>
          </w:p>
          <w:p w:rsidR="00F37860" w:rsidRPr="00F37860" w:rsidRDefault="00F37860" w:rsidP="00F37860">
            <w:pPr>
              <w:pStyle w:val="a6"/>
              <w:widowControl w:val="0"/>
              <w:shd w:val="clear" w:color="auto" w:fill="FFFFFF"/>
              <w:spacing w:after="0"/>
              <w:ind w:left="142" w:right="118"/>
              <w:jc w:val="both"/>
              <w:rPr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>Начисление заработной платы, расчет удержаний и суммы, подлежащей к выдаче</w:t>
            </w:r>
          </w:p>
          <w:p w:rsidR="00F37860" w:rsidRPr="00F37860" w:rsidRDefault="00F37860" w:rsidP="00F37860">
            <w:pPr>
              <w:pStyle w:val="a6"/>
              <w:widowControl w:val="0"/>
              <w:shd w:val="clear" w:color="auto" w:fill="FFFFFF"/>
              <w:spacing w:after="0"/>
              <w:ind w:left="142" w:right="118"/>
              <w:jc w:val="both"/>
              <w:rPr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>Составление расчетной и платежной ведомости, сводки начисленной заработной платы, реестра депонированных сумм. Запись в учетные регистры</w:t>
            </w:r>
          </w:p>
          <w:p w:rsidR="00F37860" w:rsidRPr="00F37860" w:rsidRDefault="00F37860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7860">
              <w:rPr>
                <w:rFonts w:ascii="Times New Roman" w:hAnsi="Times New Roman" w:cs="Times New Roman"/>
                <w:sz w:val="28"/>
                <w:szCs w:val="28"/>
              </w:rPr>
              <w:t xml:space="preserve">Начисление заработной платы, удержаний и расчет суммы к выдаче 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37860" w:rsidRPr="00FA5C2D" w:rsidRDefault="00FA5C2D" w:rsidP="00F37860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7860" w:rsidRPr="00F37860" w:rsidRDefault="00F37860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860" w:rsidRPr="00F37860" w:rsidTr="00AB1255">
        <w:trPr>
          <w:trHeight w:val="1275"/>
        </w:trPr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7860" w:rsidRPr="00F37860" w:rsidRDefault="00F37860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37860" w:rsidRPr="00F37860" w:rsidRDefault="00F37860" w:rsidP="00F37860">
            <w:pPr>
              <w:pStyle w:val="a6"/>
              <w:spacing w:after="0"/>
              <w:ind w:left="142" w:right="118"/>
              <w:rPr>
                <w:rStyle w:val="11pt"/>
                <w:b/>
                <w:color w:val="000000"/>
                <w:sz w:val="28"/>
                <w:szCs w:val="28"/>
              </w:rPr>
            </w:pPr>
            <w:r w:rsidRPr="00F37860">
              <w:rPr>
                <w:rStyle w:val="11pt"/>
                <w:b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  <w:p w:rsidR="00F37860" w:rsidRPr="00F37860" w:rsidRDefault="00F37860" w:rsidP="00F37860">
            <w:pPr>
              <w:pStyle w:val="a6"/>
              <w:spacing w:after="0"/>
              <w:ind w:left="142" w:right="118"/>
              <w:rPr>
                <w:rStyle w:val="11pt"/>
                <w:b/>
                <w:color w:val="000000"/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 xml:space="preserve">1.Решение ситуационных задач по учету труда и заработной платы. Составление задач, тестов, кроссвордов. Составление таблиц, схем, графиков, планов, вопросов. 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860" w:rsidRPr="00F37860" w:rsidRDefault="00FA5C2D" w:rsidP="00F37860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37860" w:rsidRPr="00F37860" w:rsidRDefault="00F37860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860" w:rsidRPr="00F37860" w:rsidTr="00AB1255">
        <w:trPr>
          <w:trHeight w:val="332"/>
        </w:trPr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37860" w:rsidRPr="00F37860" w:rsidRDefault="00F37860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Тема 1.2. Учет финансовых результатов и использования прибыли</w:t>
            </w:r>
          </w:p>
        </w:tc>
        <w:tc>
          <w:tcPr>
            <w:tcW w:w="90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7860" w:rsidRPr="00FA5C2D" w:rsidRDefault="00F37860" w:rsidP="00F37860">
            <w:pPr>
              <w:spacing w:after="0" w:line="240" w:lineRule="auto"/>
              <w:ind w:left="142" w:right="118"/>
              <w:rPr>
                <w:rStyle w:val="11pt"/>
                <w:b/>
                <w:color w:val="000000"/>
                <w:sz w:val="28"/>
                <w:szCs w:val="28"/>
              </w:rPr>
            </w:pPr>
            <w:r w:rsidRPr="00FA5C2D">
              <w:rPr>
                <w:rStyle w:val="11pt"/>
                <w:b/>
                <w:color w:val="000000"/>
                <w:sz w:val="28"/>
                <w:szCs w:val="28"/>
              </w:rPr>
              <w:t>Содержание</w:t>
            </w:r>
          </w:p>
          <w:p w:rsidR="00F37860" w:rsidRPr="00F37860" w:rsidRDefault="00F37860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F37860">
              <w:rPr>
                <w:rFonts w:ascii="Times New Roman" w:hAnsi="Times New Roman" w:cs="Times New Roman"/>
                <w:sz w:val="28"/>
                <w:szCs w:val="28"/>
              </w:rPr>
              <w:t xml:space="preserve">Понятие финансовых результатов. Задачи учета доходов, расходов и финансовых результатов хозяйственной деятельности. Учет финансовых результатов от обычных видов деятельности и от прочих доходов и расходов. Нормативные акты по учету доходов, расходов по обычным видам деятельности. Порядок определения финансовых </w:t>
            </w:r>
            <w:r w:rsidRPr="00F378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результатов от обычных видов деятельности. Учет нераспределенной прибыли.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860" w:rsidRPr="00FA5C2D" w:rsidRDefault="00FA5C2D" w:rsidP="00F37860">
            <w:pPr>
              <w:pStyle w:val="a6"/>
              <w:spacing w:after="0"/>
              <w:ind w:left="142" w:right="11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860" w:rsidRPr="00F37860" w:rsidRDefault="00F37860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37860" w:rsidRPr="00F37860" w:rsidTr="00AB1255">
        <w:trPr>
          <w:trHeight w:val="540"/>
        </w:trPr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7860" w:rsidRPr="00F37860" w:rsidRDefault="00F37860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</w:p>
        </w:tc>
        <w:tc>
          <w:tcPr>
            <w:tcW w:w="90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37860" w:rsidRPr="00F37860" w:rsidRDefault="00F37860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860" w:rsidRPr="00FA5C2D" w:rsidRDefault="00F37860" w:rsidP="00F37860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860" w:rsidRPr="00F37860" w:rsidRDefault="00F37860" w:rsidP="00F37860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</w:p>
        </w:tc>
      </w:tr>
      <w:tr w:rsidR="00F37860" w:rsidRPr="00F37860" w:rsidTr="00AB1255">
        <w:trPr>
          <w:trHeight w:val="1360"/>
        </w:trPr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37860" w:rsidRPr="00F37860" w:rsidRDefault="00F37860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37860" w:rsidRPr="00F37860" w:rsidRDefault="00F37860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37860">
              <w:rPr>
                <w:b/>
                <w:sz w:val="28"/>
                <w:szCs w:val="28"/>
              </w:rPr>
              <w:t>Практические занятия</w:t>
            </w:r>
          </w:p>
          <w:p w:rsidR="00F37860" w:rsidRPr="00F37860" w:rsidRDefault="00F37860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Определение финансового результата от прочей деятельности</w:t>
            </w:r>
          </w:p>
          <w:p w:rsidR="00F37860" w:rsidRPr="00F37860" w:rsidRDefault="00F37860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>Определение нераспределенной (чистой) прибыли. Использование чистой прибыли. Списание непокрытого убытка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860" w:rsidRPr="00F37860" w:rsidRDefault="00FA5C2D" w:rsidP="00F37860">
            <w:pPr>
              <w:pStyle w:val="a6"/>
              <w:spacing w:after="0"/>
              <w:ind w:left="142" w:right="11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7860" w:rsidRPr="00F37860" w:rsidRDefault="00F37860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</w:p>
        </w:tc>
      </w:tr>
      <w:tr w:rsidR="00F37860" w:rsidRPr="00F37860" w:rsidTr="00AB1255">
        <w:trPr>
          <w:trHeight w:val="1610"/>
        </w:trPr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37860" w:rsidRPr="00F37860" w:rsidRDefault="00F37860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37860" w:rsidRPr="00F37860" w:rsidRDefault="00F37860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37860">
              <w:rPr>
                <w:rStyle w:val="11pt"/>
                <w:b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  <w:p w:rsidR="00F37860" w:rsidRPr="00F37860" w:rsidRDefault="00F37860" w:rsidP="00F37860">
            <w:pPr>
              <w:pStyle w:val="a6"/>
              <w:spacing w:after="0"/>
              <w:ind w:left="142" w:right="118"/>
              <w:rPr>
                <w:rStyle w:val="11pt"/>
                <w:color w:val="000000"/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1. Изучение финансовых результатов и использования прибыли: учет финансовых результатов по обычным видам деятельности</w:t>
            </w:r>
          </w:p>
          <w:p w:rsidR="00F37860" w:rsidRPr="00F37860" w:rsidRDefault="00F37860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2. Расчет финансовых результатов по прочим видам деятельности. Расчет нераспределенной прибыли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37860" w:rsidRPr="00F37860" w:rsidRDefault="00FA5C2D" w:rsidP="00F37860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860" w:rsidRPr="00F37860" w:rsidRDefault="00F37860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C2D" w:rsidRPr="00F37860" w:rsidTr="00F00853">
        <w:trPr>
          <w:trHeight w:val="322"/>
        </w:trPr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5C2D" w:rsidRPr="00F37860" w:rsidRDefault="00FA5C2D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Тема 1.3. Учет собственного капитала</w:t>
            </w:r>
          </w:p>
        </w:tc>
        <w:tc>
          <w:tcPr>
            <w:tcW w:w="901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5C2D" w:rsidRPr="00FA5C2D" w:rsidRDefault="00FA5C2D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A5C2D">
              <w:rPr>
                <w:rStyle w:val="11pt"/>
                <w:b/>
                <w:color w:val="000000"/>
                <w:sz w:val="28"/>
                <w:szCs w:val="28"/>
              </w:rPr>
              <w:t>Содержание</w:t>
            </w:r>
          </w:p>
          <w:p w:rsidR="00FA5C2D" w:rsidRPr="00F37860" w:rsidRDefault="00FA5C2D" w:rsidP="00FA5C2D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F37860">
              <w:rPr>
                <w:rFonts w:ascii="Times New Roman" w:hAnsi="Times New Roman" w:cs="Times New Roman"/>
                <w:sz w:val="28"/>
                <w:szCs w:val="28"/>
              </w:rPr>
              <w:t>Учет уставного капитала. Порядок учета расчетов с учредителями. Документальное оформление операций по учету. Учет капитала и резервов. Порядок формирования, увеличения, использования резервного, добавочного капитала. Источники их формирования. Учет средств целевого финансирования. Порядок учета резервов под снижение стоимости материальных ценностей, по сомнительным долгам, под обесценение вложений в ценные бумаги. Учет резервов предстоящих расходов и платежей.</w:t>
            </w:r>
          </w:p>
        </w:tc>
        <w:tc>
          <w:tcPr>
            <w:tcW w:w="11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5C2D" w:rsidRPr="00F37860" w:rsidRDefault="00FA5C2D" w:rsidP="00F37860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5C2D" w:rsidRPr="00F37860" w:rsidRDefault="00FA5C2D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A5C2D" w:rsidRPr="00F37860" w:rsidTr="00F00853">
        <w:trPr>
          <w:trHeight w:val="889"/>
        </w:trPr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5C2D" w:rsidRPr="00F37860" w:rsidRDefault="00FA5C2D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5C2D" w:rsidRPr="00F37860" w:rsidRDefault="00FA5C2D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C2D" w:rsidRPr="00F37860" w:rsidRDefault="00FA5C2D" w:rsidP="00F37860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C2D" w:rsidRPr="00F37860" w:rsidRDefault="00FA5C2D" w:rsidP="00F37860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</w:p>
        </w:tc>
      </w:tr>
      <w:tr w:rsidR="00FA5C2D" w:rsidRPr="00F37860" w:rsidTr="00F00853">
        <w:trPr>
          <w:trHeight w:val="1288"/>
        </w:trPr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5C2D" w:rsidRPr="00F37860" w:rsidRDefault="00FA5C2D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5C2D" w:rsidRPr="00F37860" w:rsidRDefault="00FA5C2D" w:rsidP="00F37860">
            <w:pPr>
              <w:spacing w:after="0" w:line="240" w:lineRule="auto"/>
              <w:ind w:left="142" w:right="118"/>
              <w:rPr>
                <w:rStyle w:val="11pt"/>
                <w:b/>
                <w:color w:val="000000"/>
                <w:sz w:val="28"/>
                <w:szCs w:val="28"/>
              </w:rPr>
            </w:pPr>
            <w:r w:rsidRPr="00F37860">
              <w:rPr>
                <w:rStyle w:val="11pt"/>
                <w:b/>
                <w:color w:val="000000"/>
                <w:sz w:val="28"/>
                <w:szCs w:val="28"/>
              </w:rPr>
              <w:t>Практические занятия</w:t>
            </w:r>
          </w:p>
          <w:p w:rsidR="00FA5C2D" w:rsidRPr="00F37860" w:rsidRDefault="00FA5C2D" w:rsidP="00F37860">
            <w:pPr>
              <w:spacing w:after="0" w:line="240" w:lineRule="auto"/>
              <w:ind w:left="142" w:right="118"/>
              <w:rPr>
                <w:rStyle w:val="11pt"/>
                <w:b/>
                <w:color w:val="000000"/>
                <w:sz w:val="28"/>
                <w:szCs w:val="28"/>
              </w:rPr>
            </w:pPr>
            <w:r w:rsidRPr="00F37860">
              <w:rPr>
                <w:rFonts w:ascii="Times New Roman" w:hAnsi="Times New Roman" w:cs="Times New Roman"/>
                <w:sz w:val="28"/>
                <w:szCs w:val="28"/>
              </w:rPr>
              <w:t>Решение ситуационных задач по учету формирования, использования, списания оценочных резервов, резервов предстоящих расходов и платежей, средств целевого финансирования.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C2D" w:rsidRPr="00FA5C2D" w:rsidRDefault="00FA5C2D" w:rsidP="00F37860">
            <w:pPr>
              <w:pStyle w:val="a6"/>
              <w:spacing w:after="0"/>
              <w:ind w:left="142" w:right="118"/>
              <w:jc w:val="center"/>
              <w:rPr>
                <w:rStyle w:val="11pt"/>
                <w:b/>
                <w:color w:val="000000"/>
                <w:sz w:val="28"/>
                <w:szCs w:val="28"/>
              </w:rPr>
            </w:pPr>
            <w:r>
              <w:rPr>
                <w:rStyle w:val="11pt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5C2D" w:rsidRPr="00F37860" w:rsidRDefault="00FA5C2D" w:rsidP="00F37860">
            <w:pPr>
              <w:pStyle w:val="a6"/>
              <w:spacing w:after="0"/>
              <w:ind w:left="142" w:right="118"/>
              <w:jc w:val="center"/>
              <w:rPr>
                <w:rStyle w:val="11pt"/>
                <w:color w:val="000000"/>
                <w:sz w:val="28"/>
                <w:szCs w:val="28"/>
              </w:rPr>
            </w:pPr>
          </w:p>
        </w:tc>
      </w:tr>
      <w:tr w:rsidR="00FA5C2D" w:rsidRPr="00F37860" w:rsidTr="00FA5C2D">
        <w:trPr>
          <w:trHeight w:val="938"/>
        </w:trPr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5C2D" w:rsidRPr="00F37860" w:rsidRDefault="00FA5C2D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5C2D" w:rsidRDefault="00FA5C2D" w:rsidP="00F37860">
            <w:pPr>
              <w:spacing w:after="0" w:line="240" w:lineRule="auto"/>
              <w:ind w:left="142" w:right="118"/>
              <w:rPr>
                <w:rStyle w:val="11pt"/>
                <w:b/>
                <w:color w:val="000000"/>
                <w:sz w:val="28"/>
                <w:szCs w:val="28"/>
              </w:rPr>
            </w:pPr>
            <w:r>
              <w:rPr>
                <w:rStyle w:val="11pt"/>
                <w:b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  <w:p w:rsidR="00FA5C2D" w:rsidRPr="00F37860" w:rsidRDefault="00FA5C2D" w:rsidP="00F37860">
            <w:pPr>
              <w:spacing w:after="0" w:line="240" w:lineRule="auto"/>
              <w:ind w:left="142" w:right="118"/>
              <w:rPr>
                <w:rStyle w:val="11pt"/>
                <w:b/>
                <w:color w:val="000000"/>
                <w:sz w:val="28"/>
                <w:szCs w:val="28"/>
              </w:rPr>
            </w:pPr>
            <w:r w:rsidRPr="00F37860">
              <w:rPr>
                <w:rFonts w:ascii="Times New Roman" w:hAnsi="Times New Roman" w:cs="Times New Roman"/>
                <w:sz w:val="28"/>
                <w:szCs w:val="28"/>
              </w:rPr>
              <w:t>Понятие уставного капитала, его виды и назначение. Порядок формирования и учет уставного капитала и его изменений.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5C2D" w:rsidRDefault="00FA5C2D" w:rsidP="00F37860">
            <w:pPr>
              <w:pStyle w:val="a6"/>
              <w:spacing w:after="0"/>
              <w:ind w:left="142" w:right="118"/>
              <w:jc w:val="center"/>
              <w:rPr>
                <w:rStyle w:val="11pt"/>
                <w:b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5C2D" w:rsidRPr="00F37860" w:rsidRDefault="00FA5C2D" w:rsidP="00F37860">
            <w:pPr>
              <w:pStyle w:val="a6"/>
              <w:spacing w:after="0"/>
              <w:ind w:left="142" w:right="118"/>
              <w:jc w:val="center"/>
              <w:rPr>
                <w:rStyle w:val="11pt"/>
                <w:color w:val="000000"/>
                <w:sz w:val="28"/>
                <w:szCs w:val="28"/>
              </w:rPr>
            </w:pPr>
          </w:p>
        </w:tc>
      </w:tr>
      <w:tr w:rsidR="00AB1255" w:rsidRPr="00F37860" w:rsidTr="00AB1255">
        <w:trPr>
          <w:trHeight w:val="2254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lastRenderedPageBreak/>
              <w:t>Тема 1.4. Учет кредитов и займов</w:t>
            </w:r>
          </w:p>
        </w:tc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1255" w:rsidRPr="00FA5C2D" w:rsidRDefault="00AB1255" w:rsidP="00AB1255">
            <w:pPr>
              <w:tabs>
                <w:tab w:val="left" w:pos="3705"/>
              </w:tabs>
              <w:spacing w:after="0" w:line="240" w:lineRule="auto"/>
              <w:ind w:left="142" w:right="118"/>
              <w:rPr>
                <w:rStyle w:val="11pt"/>
                <w:b/>
                <w:sz w:val="28"/>
                <w:szCs w:val="28"/>
              </w:rPr>
            </w:pPr>
            <w:r w:rsidRPr="00FA5C2D">
              <w:rPr>
                <w:rStyle w:val="11pt"/>
                <w:b/>
                <w:sz w:val="28"/>
                <w:szCs w:val="28"/>
              </w:rPr>
              <w:t>Содержание</w:t>
            </w:r>
          </w:p>
          <w:p w:rsidR="00AB1255" w:rsidRPr="00F37860" w:rsidRDefault="00AB1255" w:rsidP="00F37860">
            <w:pPr>
              <w:autoSpaceDE w:val="0"/>
              <w:autoSpaceDN w:val="0"/>
              <w:adjustRightInd w:val="0"/>
              <w:spacing w:after="0" w:line="240" w:lineRule="auto"/>
              <w:ind w:left="142" w:right="11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37860">
              <w:rPr>
                <w:rStyle w:val="11pt"/>
                <w:sz w:val="28"/>
                <w:szCs w:val="28"/>
              </w:rPr>
              <w:t>Нормативные акты по учету кредитов и займов. Кредиты и займы как источник финансирования производственно-хозяйственной деятельности организаций. Виды кредитов по целевому назначению и срокам предоставления. Порядок учета расчетов по кредитам и займам.</w:t>
            </w:r>
            <w:r w:rsidRPr="00F37860">
              <w:rPr>
                <w:rStyle w:val="11pt"/>
                <w:color w:val="000000"/>
                <w:sz w:val="28"/>
                <w:szCs w:val="28"/>
              </w:rPr>
              <w:t xml:space="preserve"> Понятие кредиторской задолженности. Документальное оформление операций по учету расчетов с поставщиками и подрядчиками.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255" w:rsidRPr="00F37860" w:rsidRDefault="00FA5C2D" w:rsidP="00F37860">
            <w:pPr>
              <w:pStyle w:val="a6"/>
              <w:spacing w:after="0"/>
              <w:ind w:left="142" w:right="11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55" w:rsidRPr="00F37860" w:rsidRDefault="00AB1255" w:rsidP="00F37860">
            <w:pPr>
              <w:pStyle w:val="a6"/>
              <w:spacing w:after="0"/>
              <w:ind w:left="142" w:right="118"/>
              <w:jc w:val="center"/>
              <w:rPr>
                <w:rStyle w:val="11pt"/>
                <w:color w:val="000000"/>
                <w:sz w:val="28"/>
                <w:szCs w:val="28"/>
              </w:rPr>
            </w:pPr>
          </w:p>
        </w:tc>
      </w:tr>
      <w:tr w:rsidR="00AB1255" w:rsidRPr="00F37860" w:rsidTr="00AB1255">
        <w:trPr>
          <w:trHeight w:val="1610"/>
        </w:trPr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37860">
              <w:rPr>
                <w:b/>
                <w:sz w:val="28"/>
                <w:szCs w:val="28"/>
              </w:rPr>
              <w:t>Практические занятия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>Решение ситуационных задач по учету расчетов по кредитам и займам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 xml:space="preserve">Учет </w:t>
            </w:r>
            <w:proofErr w:type="spellStart"/>
            <w:r w:rsidRPr="00F37860">
              <w:rPr>
                <w:rStyle w:val="11pt"/>
                <w:color w:val="000000"/>
                <w:sz w:val="28"/>
                <w:szCs w:val="28"/>
              </w:rPr>
              <w:t>неотфактурованных</w:t>
            </w:r>
            <w:proofErr w:type="spellEnd"/>
            <w:r w:rsidRPr="00F37860">
              <w:rPr>
                <w:rStyle w:val="11pt"/>
                <w:color w:val="000000"/>
                <w:sz w:val="28"/>
                <w:szCs w:val="28"/>
              </w:rPr>
              <w:t xml:space="preserve"> поставок и заполнение бухгалтерских документов и учетного регистра по учету расчетов с поставщиками и подрядчиками.                             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1255" w:rsidRPr="00F37860" w:rsidRDefault="00FA5C2D" w:rsidP="00F37860">
            <w:pPr>
              <w:pStyle w:val="a6"/>
              <w:spacing w:after="0"/>
              <w:ind w:left="142" w:right="11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1255" w:rsidRPr="00F37860" w:rsidTr="00AB1255">
        <w:trPr>
          <w:trHeight w:val="770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b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  <w:p w:rsidR="00AB1255" w:rsidRPr="00F37860" w:rsidRDefault="00AB1255" w:rsidP="00AB1255">
            <w:pPr>
              <w:pStyle w:val="a6"/>
              <w:spacing w:after="0"/>
              <w:ind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Составление таблиц, графиков, кроссвордов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255" w:rsidRPr="00F37860" w:rsidRDefault="00FA5C2D" w:rsidP="00F37860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475" w:rsidRPr="00F37860" w:rsidTr="00F37860">
        <w:trPr>
          <w:trHeight w:val="350"/>
        </w:trPr>
        <w:tc>
          <w:tcPr>
            <w:tcW w:w="11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475" w:rsidRPr="00F37860" w:rsidRDefault="00064475" w:rsidP="00AB1255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 xml:space="preserve">Тема </w:t>
            </w:r>
            <w:r w:rsidR="00AB1255">
              <w:rPr>
                <w:rStyle w:val="11pt"/>
                <w:color w:val="000000"/>
                <w:sz w:val="28"/>
                <w:szCs w:val="28"/>
              </w:rPr>
              <w:t>2</w:t>
            </w:r>
            <w:r w:rsidRPr="00F37860">
              <w:rPr>
                <w:rStyle w:val="11pt"/>
                <w:color w:val="000000"/>
                <w:sz w:val="28"/>
                <w:szCs w:val="28"/>
              </w:rPr>
              <w:t>. Проведение инвентаризации и проверка действительного соответствия фактических данных инвентаризации данным учета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475" w:rsidRPr="00F37860" w:rsidRDefault="00064475" w:rsidP="00AB1255">
            <w:pPr>
              <w:pStyle w:val="a6"/>
              <w:spacing w:after="0"/>
              <w:ind w:left="142" w:right="118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475" w:rsidRPr="00F37860" w:rsidRDefault="0006447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</w:p>
        </w:tc>
      </w:tr>
      <w:tr w:rsidR="00AB1255" w:rsidRPr="00F37860" w:rsidTr="00AB1255">
        <w:trPr>
          <w:trHeight w:val="1610"/>
        </w:trPr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1255" w:rsidRPr="00F37860" w:rsidRDefault="00AB1255" w:rsidP="00AB1255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 xml:space="preserve">Тема </w:t>
            </w:r>
            <w:r>
              <w:rPr>
                <w:rStyle w:val="11pt"/>
                <w:color w:val="000000"/>
                <w:sz w:val="28"/>
                <w:szCs w:val="28"/>
              </w:rPr>
              <w:t>2</w:t>
            </w:r>
            <w:r w:rsidRPr="00F37860">
              <w:rPr>
                <w:rStyle w:val="11pt"/>
                <w:color w:val="000000"/>
                <w:sz w:val="28"/>
                <w:szCs w:val="28"/>
              </w:rPr>
              <w:t>.1. Подготовка и проведение инвентаризации имущества организации</w:t>
            </w:r>
          </w:p>
        </w:tc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Содержание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 xml:space="preserve">Порядок составления инвентаризационных описей и сроки передачи их в бухгалтерию. Порядок составления сличительных ведомостей в бухгалтерии и установление соответствия данных о фактическом наличии средств данными бухгалтерского учета. 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255" w:rsidRPr="00F37860" w:rsidRDefault="00FA5C2D" w:rsidP="00F37860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55" w:rsidRPr="00F37860" w:rsidRDefault="00AB1255" w:rsidP="00F37860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</w:p>
        </w:tc>
      </w:tr>
      <w:tr w:rsidR="00AB1255" w:rsidRPr="00F37860" w:rsidTr="00AB1255">
        <w:trPr>
          <w:trHeight w:val="966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1255" w:rsidRDefault="00AB1255" w:rsidP="00F37860">
            <w:pPr>
              <w:pStyle w:val="a6"/>
              <w:spacing w:after="0"/>
              <w:ind w:left="142" w:right="118"/>
              <w:rPr>
                <w:rStyle w:val="11pt"/>
                <w:b/>
                <w:sz w:val="28"/>
                <w:szCs w:val="28"/>
              </w:rPr>
            </w:pPr>
            <w:r>
              <w:rPr>
                <w:rStyle w:val="11pt"/>
                <w:b/>
                <w:sz w:val="28"/>
                <w:szCs w:val="28"/>
              </w:rPr>
              <w:t>Практические занятия.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sz w:val="28"/>
                <w:szCs w:val="28"/>
              </w:rPr>
              <w:t>Составление схемы «</w:t>
            </w:r>
            <w:r w:rsidRPr="00F37860">
              <w:rPr>
                <w:sz w:val="28"/>
                <w:szCs w:val="28"/>
              </w:rPr>
              <w:t>Порядок составления инвентаризационных описей</w:t>
            </w:r>
            <w:r w:rsidRPr="00F37860">
              <w:rPr>
                <w:rStyle w:val="11pt"/>
                <w:sz w:val="28"/>
                <w:szCs w:val="28"/>
              </w:rPr>
              <w:t>».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255" w:rsidRPr="00F37860" w:rsidRDefault="00FA5C2D" w:rsidP="00F37860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1255" w:rsidRPr="00F37860" w:rsidTr="00AB1255">
        <w:trPr>
          <w:trHeight w:val="340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1255" w:rsidRDefault="00AB1255" w:rsidP="00F37860">
            <w:pPr>
              <w:pStyle w:val="a6"/>
              <w:spacing w:after="0"/>
              <w:ind w:left="142" w:right="118"/>
              <w:rPr>
                <w:rStyle w:val="11pt"/>
                <w:b/>
                <w:sz w:val="28"/>
                <w:szCs w:val="28"/>
              </w:rPr>
            </w:pPr>
            <w:r w:rsidRPr="00F37860">
              <w:rPr>
                <w:rStyle w:val="11pt"/>
                <w:b/>
                <w:sz w:val="28"/>
                <w:szCs w:val="28"/>
              </w:rPr>
              <w:t>Внеаудиторная самостоятельная работа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rStyle w:val="11pt"/>
                <w:sz w:val="28"/>
                <w:szCs w:val="28"/>
              </w:rPr>
            </w:pPr>
            <w:r w:rsidRPr="00F37860">
              <w:rPr>
                <w:rStyle w:val="11pt"/>
                <w:sz w:val="28"/>
                <w:szCs w:val="28"/>
              </w:rPr>
              <w:t xml:space="preserve"> Составление таблицы «</w:t>
            </w:r>
            <w:r w:rsidRPr="00F37860">
              <w:rPr>
                <w:sz w:val="28"/>
                <w:szCs w:val="28"/>
              </w:rPr>
              <w:t>Порядок составления сличительных ведомостей в бухгалтерии»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255" w:rsidRPr="00F37860" w:rsidRDefault="00FA5C2D" w:rsidP="00F37860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1255" w:rsidRPr="00F37860" w:rsidTr="00AB1255">
        <w:trPr>
          <w:trHeight w:val="1932"/>
        </w:trPr>
        <w:tc>
          <w:tcPr>
            <w:tcW w:w="2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1255" w:rsidRPr="00F37860" w:rsidRDefault="00AB1255" w:rsidP="00AB1255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lastRenderedPageBreak/>
              <w:t xml:space="preserve">Тема </w:t>
            </w:r>
            <w:r>
              <w:rPr>
                <w:rStyle w:val="11pt"/>
                <w:color w:val="000000"/>
                <w:sz w:val="28"/>
                <w:szCs w:val="28"/>
              </w:rPr>
              <w:t>2</w:t>
            </w:r>
            <w:r w:rsidRPr="00F37860">
              <w:rPr>
                <w:rStyle w:val="11pt"/>
                <w:color w:val="000000"/>
                <w:sz w:val="28"/>
                <w:szCs w:val="28"/>
              </w:rPr>
              <w:t>.2. Проверка действительного соответствия фактических данных инвентаризация данным учета</w:t>
            </w:r>
          </w:p>
        </w:tc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1255" w:rsidRPr="00FA5C2D" w:rsidRDefault="00AB1255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A5C2D">
              <w:rPr>
                <w:rStyle w:val="11pt"/>
                <w:b/>
                <w:color w:val="000000"/>
                <w:sz w:val="28"/>
                <w:szCs w:val="28"/>
              </w:rPr>
              <w:t>Содержание</w:t>
            </w:r>
          </w:p>
          <w:p w:rsidR="00AB1255" w:rsidRPr="00FA5C2D" w:rsidRDefault="00AB1255" w:rsidP="00F37860">
            <w:pPr>
              <w:pStyle w:val="a4"/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A5C2D">
              <w:rPr>
                <w:rFonts w:ascii="Times New Roman" w:hAnsi="Times New Roman" w:cs="Times New Roman"/>
                <w:sz w:val="28"/>
                <w:szCs w:val="28"/>
              </w:rPr>
              <w:t>Порядок инвентаризации основных средств, НМА, МПЗ и отражение ее результатов в бухгалтерских проводках. Формирование бухгалтерских проводок по отражению недостачи ценностей, выявленные в ходе инвентаризации, независимо от причин их возникновения с целью контроля на счете 94 "Недостачи и потери от порчи ценностей".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255" w:rsidRPr="00F37860" w:rsidRDefault="00FA5C2D" w:rsidP="00F37860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55" w:rsidRPr="00F37860" w:rsidRDefault="00AB1255" w:rsidP="00F37860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</w:p>
        </w:tc>
      </w:tr>
      <w:tr w:rsidR="00AB1255" w:rsidRPr="00F37860" w:rsidTr="00AB1255">
        <w:trPr>
          <w:trHeight w:val="1366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1255" w:rsidRDefault="00AB1255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37860">
              <w:rPr>
                <w:b/>
                <w:sz w:val="28"/>
                <w:szCs w:val="28"/>
              </w:rPr>
              <w:t xml:space="preserve">Практическое занятие 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 xml:space="preserve"> Решение ситуационных задач. Составление бухгалтерских проводок.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 xml:space="preserve">Составление инвентаризационных описей </w:t>
            </w:r>
            <w:proofErr w:type="gramStart"/>
            <w:r w:rsidRPr="00F37860">
              <w:rPr>
                <w:rStyle w:val="11pt"/>
                <w:color w:val="000000"/>
                <w:sz w:val="28"/>
                <w:szCs w:val="28"/>
              </w:rPr>
              <w:t>ИНВ</w:t>
            </w:r>
            <w:proofErr w:type="gramEnd"/>
            <w:r w:rsidRPr="00F37860">
              <w:rPr>
                <w:rStyle w:val="11pt"/>
                <w:color w:val="000000"/>
                <w:sz w:val="28"/>
                <w:szCs w:val="28"/>
              </w:rPr>
              <w:t xml:space="preserve"> 3, ИНВ 4, ИНВ 5, ИНВ 6, ИНВ 15, ИНВ 17, ИНВ 19, ИНВ 22, ИНВ 26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255" w:rsidRPr="00F37860" w:rsidRDefault="00FA5C2D" w:rsidP="00F37860">
            <w:pPr>
              <w:pStyle w:val="a6"/>
              <w:spacing w:after="0"/>
              <w:ind w:left="142" w:right="11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1255" w:rsidRPr="00F37860" w:rsidTr="00AB1255">
        <w:trPr>
          <w:trHeight w:val="2576"/>
        </w:trPr>
        <w:tc>
          <w:tcPr>
            <w:tcW w:w="2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39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b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1. Составление конспекта по теме: «Переоценка материально-производственных запасов».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2. Составление проводок по счетам 94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3.Составление блок-схемы «Документальное оформление инвентаризации».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 xml:space="preserve">4. Формирование инвентаризационных описей </w:t>
            </w:r>
            <w:proofErr w:type="gramStart"/>
            <w:r w:rsidRPr="00F37860">
              <w:rPr>
                <w:rStyle w:val="11pt"/>
                <w:color w:val="000000"/>
                <w:sz w:val="28"/>
                <w:szCs w:val="28"/>
              </w:rPr>
              <w:t>ИНВ</w:t>
            </w:r>
            <w:proofErr w:type="gramEnd"/>
            <w:r w:rsidRPr="00F37860">
              <w:rPr>
                <w:rStyle w:val="11pt"/>
                <w:color w:val="000000"/>
                <w:sz w:val="28"/>
                <w:szCs w:val="28"/>
              </w:rPr>
              <w:t xml:space="preserve"> 3, ИНВ 4, ИНВ 5, ИНВ 6, ИНВ 15, ИНВ 17, ИНВ 19, ИНВ 22, ИНВ 26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255" w:rsidRPr="00F37860" w:rsidRDefault="00FA5C2D" w:rsidP="00F37860">
            <w:pPr>
              <w:pStyle w:val="a6"/>
              <w:spacing w:after="0"/>
              <w:ind w:left="142" w:right="11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4475" w:rsidRPr="00F37860" w:rsidTr="00F37860">
        <w:trPr>
          <w:trHeight w:val="400"/>
        </w:trPr>
        <w:tc>
          <w:tcPr>
            <w:tcW w:w="11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64475" w:rsidRPr="00F37860" w:rsidRDefault="00064475" w:rsidP="00AB1255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  <w:r w:rsidRPr="00F37860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="00AB125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F37860">
              <w:rPr>
                <w:rFonts w:ascii="Times New Roman" w:hAnsi="Times New Roman" w:cs="Times New Roman"/>
                <w:sz w:val="28"/>
                <w:szCs w:val="28"/>
              </w:rPr>
              <w:t>. Проведение инвентаризации финансовых обязательств организации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64475" w:rsidRPr="00F37860" w:rsidRDefault="00064475" w:rsidP="00F37860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4475" w:rsidRPr="00F37860" w:rsidRDefault="0006447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1255" w:rsidRPr="00F37860" w:rsidTr="00F00853">
        <w:trPr>
          <w:trHeight w:val="3220"/>
        </w:trPr>
        <w:tc>
          <w:tcPr>
            <w:tcW w:w="29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1255" w:rsidRPr="00F37860" w:rsidRDefault="00AB1255" w:rsidP="00AB1255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lastRenderedPageBreak/>
              <w:t xml:space="preserve">Тема </w:t>
            </w:r>
            <w:r>
              <w:rPr>
                <w:rStyle w:val="11pt"/>
                <w:color w:val="000000"/>
                <w:sz w:val="28"/>
                <w:szCs w:val="28"/>
              </w:rPr>
              <w:t>3</w:t>
            </w:r>
            <w:r w:rsidRPr="00F37860">
              <w:rPr>
                <w:rStyle w:val="11pt"/>
                <w:color w:val="000000"/>
                <w:sz w:val="28"/>
                <w:szCs w:val="28"/>
              </w:rPr>
              <w:t>.1. Порядок инвентаризации дебиторской, кредиторской задолженности и расчетов</w:t>
            </w:r>
          </w:p>
        </w:tc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1255" w:rsidRPr="00FA5C2D" w:rsidRDefault="00AB1255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A5C2D">
              <w:rPr>
                <w:rStyle w:val="11pt"/>
                <w:b/>
                <w:color w:val="000000"/>
                <w:sz w:val="28"/>
                <w:szCs w:val="28"/>
              </w:rPr>
              <w:t>Содержание</w:t>
            </w:r>
          </w:p>
          <w:p w:rsidR="00AB1255" w:rsidRPr="00AB1255" w:rsidRDefault="00AB1255" w:rsidP="00F37860">
            <w:pPr>
              <w:pStyle w:val="a4"/>
              <w:spacing w:after="0" w:line="240" w:lineRule="auto"/>
              <w:ind w:left="142" w:right="11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255">
              <w:rPr>
                <w:rFonts w:ascii="Times New Roman" w:hAnsi="Times New Roman" w:cs="Times New Roman"/>
                <w:sz w:val="28"/>
                <w:szCs w:val="28"/>
              </w:rPr>
              <w:t>Формирование бухгалтерских проводок по списанию недостач в зависимости от причин их возникновения. Процедура составления акта по результатам инвентаризации. Порядок инвентаризации дебиторской и кредиторской задолженности организации. Порядок инвентаризации расчетов. Технология определения реального состояния расчетов. Инвентаризация с персоналом по оплате труда, с персоналом по прочим операциям, расчетов с подотчетными лицами, расчетов по кредитам  и займам. Формирование бухгалтерских проводок по списанию недостач в зависимости от причин их возникновения.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255" w:rsidRPr="00F37860" w:rsidRDefault="00FA5C2D" w:rsidP="00F37860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55" w:rsidRPr="00F37860" w:rsidRDefault="00AB1255" w:rsidP="00F37860">
            <w:pPr>
              <w:pStyle w:val="a6"/>
              <w:spacing w:after="0"/>
              <w:ind w:left="142" w:right="118"/>
              <w:jc w:val="center"/>
              <w:rPr>
                <w:sz w:val="28"/>
                <w:szCs w:val="28"/>
              </w:rPr>
            </w:pPr>
          </w:p>
        </w:tc>
      </w:tr>
      <w:tr w:rsidR="00AB1255" w:rsidRPr="00F37860" w:rsidTr="00F00853">
        <w:trPr>
          <w:trHeight w:val="3220"/>
        </w:trPr>
        <w:tc>
          <w:tcPr>
            <w:tcW w:w="29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37860">
              <w:rPr>
                <w:b/>
                <w:sz w:val="28"/>
                <w:szCs w:val="28"/>
              </w:rPr>
              <w:t>Практические занятия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Решение ситуационных задач.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>Оформление документов и решение ситуационных задач по</w:t>
            </w:r>
            <w:r w:rsidRPr="00F37860">
              <w:rPr>
                <w:b/>
                <w:sz w:val="28"/>
                <w:szCs w:val="28"/>
              </w:rPr>
              <w:t xml:space="preserve"> </w:t>
            </w:r>
            <w:r w:rsidRPr="00F37860">
              <w:rPr>
                <w:sz w:val="28"/>
                <w:szCs w:val="28"/>
              </w:rPr>
              <w:t>инвентаризации расчетов с поставщиками и подрядчиками, покупателями и заказчиками, прочими дебиторами, кредиторами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>Оформление документов и решение ситуационных задач по инвентаризации расчетов по кредитам и займам</w:t>
            </w:r>
          </w:p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b/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>Оформление документов и решение ситуационных задач по инвентаризации расчетов по оплате труда, с персоналом по прочим операциям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B1255" w:rsidRPr="00F37860" w:rsidRDefault="00FA5C2D" w:rsidP="00F37860">
            <w:pPr>
              <w:pStyle w:val="a6"/>
              <w:spacing w:after="0"/>
              <w:ind w:left="142" w:right="11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B1255" w:rsidRPr="00F37860" w:rsidTr="00F00853">
        <w:trPr>
          <w:trHeight w:val="2316"/>
        </w:trPr>
        <w:tc>
          <w:tcPr>
            <w:tcW w:w="29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AB1255" w:rsidRPr="00F37860" w:rsidRDefault="00AB1255" w:rsidP="00F37860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b/>
                <w:color w:val="000000"/>
                <w:sz w:val="28"/>
                <w:szCs w:val="28"/>
              </w:rPr>
              <w:t>Внеаудиторная самостоятельная работа</w:t>
            </w:r>
          </w:p>
          <w:p w:rsidR="00AB1255" w:rsidRPr="00F37860" w:rsidRDefault="00AB1255" w:rsidP="00AB1255">
            <w:pPr>
              <w:pStyle w:val="a6"/>
              <w:spacing w:after="0"/>
              <w:ind w:left="143" w:right="118"/>
              <w:rPr>
                <w:sz w:val="28"/>
                <w:szCs w:val="28"/>
              </w:rPr>
            </w:pPr>
            <w:r w:rsidRPr="00F37860">
              <w:rPr>
                <w:sz w:val="28"/>
                <w:szCs w:val="28"/>
              </w:rPr>
              <w:t xml:space="preserve">Решение задач, тестов, кроссвордов, таблиц, схем, графиков, планов, вопросов. </w:t>
            </w:r>
          </w:p>
          <w:p w:rsidR="00AB1255" w:rsidRPr="00F37860" w:rsidRDefault="00AB1255" w:rsidP="00AB1255">
            <w:pPr>
              <w:pStyle w:val="a6"/>
              <w:spacing w:after="0"/>
              <w:ind w:left="143" w:right="118"/>
              <w:rPr>
                <w:rStyle w:val="11pt"/>
                <w:color w:val="000000"/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Конспектирование, работа с лекционным материалом</w:t>
            </w:r>
          </w:p>
          <w:p w:rsidR="00AB1255" w:rsidRPr="00F37860" w:rsidRDefault="00AB1255" w:rsidP="00AB1255">
            <w:pPr>
              <w:pStyle w:val="a6"/>
              <w:spacing w:after="0"/>
              <w:ind w:left="143" w:right="118"/>
              <w:rPr>
                <w:rStyle w:val="11pt"/>
                <w:color w:val="000000"/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 xml:space="preserve">Создание плана инвентаризаций. </w:t>
            </w:r>
          </w:p>
          <w:p w:rsidR="00AB1255" w:rsidRPr="00F37860" w:rsidRDefault="00AB1255" w:rsidP="00AB1255">
            <w:pPr>
              <w:pStyle w:val="a6"/>
              <w:spacing w:after="0"/>
              <w:ind w:left="143" w:right="118"/>
              <w:rPr>
                <w:rStyle w:val="11pt"/>
                <w:color w:val="000000"/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Создание презентации «Процесс подготовки к инвентаризации».</w:t>
            </w:r>
          </w:p>
          <w:p w:rsidR="00AB1255" w:rsidRPr="00F37860" w:rsidRDefault="00AB1255" w:rsidP="00AB1255">
            <w:pPr>
              <w:pStyle w:val="a6"/>
              <w:spacing w:after="0"/>
              <w:ind w:left="142" w:right="118"/>
              <w:rPr>
                <w:sz w:val="28"/>
                <w:szCs w:val="28"/>
              </w:rPr>
            </w:pPr>
            <w:r w:rsidRPr="00F37860">
              <w:rPr>
                <w:rStyle w:val="11pt"/>
                <w:color w:val="000000"/>
                <w:sz w:val="28"/>
                <w:szCs w:val="28"/>
              </w:rPr>
              <w:t>Создание презентации «Порядок составления сличительной ведомости»</w:t>
            </w:r>
          </w:p>
        </w:tc>
        <w:tc>
          <w:tcPr>
            <w:tcW w:w="11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1255" w:rsidRPr="00F37860" w:rsidRDefault="00FA5C2D" w:rsidP="00F37860">
            <w:pPr>
              <w:spacing w:after="0" w:line="240" w:lineRule="auto"/>
              <w:ind w:left="142" w:right="1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1255" w:rsidRPr="00F37860" w:rsidRDefault="00AB1255" w:rsidP="00F37860">
            <w:pPr>
              <w:spacing w:after="0" w:line="240" w:lineRule="auto"/>
              <w:ind w:left="142" w:right="11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F015A" w:rsidRDefault="00EF015A"/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Для характеристики уровня освоения учебного материала используются следующие обозначения: </w:t>
      </w: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1. – </w:t>
      </w:r>
      <w:proofErr w:type="gramStart"/>
      <w:r w:rsidRPr="00DF5A6A">
        <w:rPr>
          <w:rFonts w:ascii="Times New Roman" w:hAnsi="Times New Roman" w:cs="Times New Roman"/>
          <w:sz w:val="28"/>
          <w:szCs w:val="28"/>
        </w:rPr>
        <w:t>ознакомительный</w:t>
      </w:r>
      <w:proofErr w:type="gramEnd"/>
      <w:r w:rsidRPr="00DF5A6A">
        <w:rPr>
          <w:rFonts w:ascii="Times New Roman" w:hAnsi="Times New Roman" w:cs="Times New Roman"/>
          <w:sz w:val="28"/>
          <w:szCs w:val="28"/>
        </w:rPr>
        <w:t xml:space="preserve"> (узнавание ранее изученных объектов, свойств); </w:t>
      </w: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2. – </w:t>
      </w:r>
      <w:proofErr w:type="gramStart"/>
      <w:r w:rsidRPr="00DF5A6A">
        <w:rPr>
          <w:rFonts w:ascii="Times New Roman" w:hAnsi="Times New Roman" w:cs="Times New Roman"/>
          <w:sz w:val="28"/>
          <w:szCs w:val="28"/>
        </w:rPr>
        <w:t>репродуктивный</w:t>
      </w:r>
      <w:proofErr w:type="gramEnd"/>
      <w:r w:rsidRPr="00DF5A6A">
        <w:rPr>
          <w:rFonts w:ascii="Times New Roman" w:hAnsi="Times New Roman" w:cs="Times New Roman"/>
          <w:sz w:val="28"/>
          <w:szCs w:val="28"/>
        </w:rPr>
        <w:t xml:space="preserve"> (выполнение деятельности по образцу, инструкции или под руководством) </w:t>
      </w: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F5A6A">
        <w:rPr>
          <w:rFonts w:ascii="Times New Roman" w:hAnsi="Times New Roman" w:cs="Times New Roman"/>
          <w:sz w:val="28"/>
          <w:szCs w:val="28"/>
        </w:rPr>
        <w:t xml:space="preserve">3. – </w:t>
      </w:r>
      <w:proofErr w:type="gramStart"/>
      <w:r w:rsidRPr="00DF5A6A">
        <w:rPr>
          <w:rFonts w:ascii="Times New Roman" w:hAnsi="Times New Roman" w:cs="Times New Roman"/>
          <w:sz w:val="28"/>
          <w:szCs w:val="28"/>
        </w:rPr>
        <w:t>продуктивный</w:t>
      </w:r>
      <w:proofErr w:type="gramEnd"/>
      <w:r w:rsidRPr="00DF5A6A">
        <w:rPr>
          <w:rFonts w:ascii="Times New Roman" w:hAnsi="Times New Roman" w:cs="Times New Roman"/>
          <w:sz w:val="28"/>
          <w:szCs w:val="28"/>
        </w:rPr>
        <w:t xml:space="preserve"> (планирование и самостоятельное выполнение деятельности, решение проблемных задач)</w:t>
      </w: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237DB" w:rsidSect="00EF015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237DB" w:rsidRPr="003D7D17" w:rsidRDefault="003237DB" w:rsidP="003237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7D17">
        <w:rPr>
          <w:rFonts w:ascii="Times New Roman" w:hAnsi="Times New Roman" w:cs="Times New Roman"/>
          <w:b/>
          <w:sz w:val="28"/>
          <w:szCs w:val="28"/>
        </w:rPr>
        <w:lastRenderedPageBreak/>
        <w:t>3. УСЛОВИЯ РЕАЛИЗАЦИИ МЕЖДИСЦИПЛИНАРНОГО КУРСА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3.1. Требования к минимальному материально-техническому обеспечению 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Реализация программы междисциплинарного курса должно располагать материально-технической базой, обеспечивающей проведение всех видов практических занятий, учебной практики, предусмотренных учебным планом. 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Материально-техническая база должна соответствовать действующим санитарным и противопожарным нормам. 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>Реализация междисциплинарного курса предполагает наличие учебных кабинетов: бухгалтерского учета, налогообложения и аудита;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 Лаборатории: информационных технологий в профессиональной деятельности; учебная бухгалтерия. 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Залы: библиотека, читальный зал с выходом в сеть Интернет; 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Оборудование учебного кабинета и рабочих мест кабинета: компьютеры, сервер, локальная сеть, проектор, интерактивная доска, комплект </w:t>
      </w:r>
      <w:proofErr w:type="spellStart"/>
      <w:r w:rsidRPr="003D7D17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3D7D17">
        <w:rPr>
          <w:rFonts w:ascii="Times New Roman" w:hAnsi="Times New Roman" w:cs="Times New Roman"/>
          <w:sz w:val="28"/>
          <w:szCs w:val="28"/>
        </w:rPr>
        <w:t xml:space="preserve"> – методической документации, комплекты документов унифицированных форм.</w:t>
      </w:r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7D17">
        <w:rPr>
          <w:rFonts w:ascii="Times New Roman" w:hAnsi="Times New Roman" w:cs="Times New Roman"/>
          <w:sz w:val="28"/>
          <w:szCs w:val="28"/>
        </w:rPr>
        <w:t xml:space="preserve">Оборудование лаборатории и рабочих мест лаборатории: компьютеры, сервер, локальная сеть, выход в глобальную сеть, проектор, интерактивная доска, комплект </w:t>
      </w:r>
      <w:proofErr w:type="spellStart"/>
      <w:r w:rsidRPr="003D7D17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3D7D17">
        <w:rPr>
          <w:rFonts w:ascii="Times New Roman" w:hAnsi="Times New Roman" w:cs="Times New Roman"/>
          <w:sz w:val="28"/>
          <w:szCs w:val="28"/>
        </w:rPr>
        <w:t xml:space="preserve"> – методической документации, программное обеспечение (СПС Консультант плюс, Учебная бухгалтерия, 1С Бухгалтерия) </w:t>
      </w:r>
      <w:proofErr w:type="gramEnd"/>
    </w:p>
    <w:p w:rsidR="003237DB" w:rsidRPr="003D7D17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>3.2. Информационное обеспечение обучения</w:t>
      </w: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 xml:space="preserve"> Перечень рекомендуемых учебных изданий, Интернет-ресурсов, дополнительной литературы </w:t>
      </w:r>
    </w:p>
    <w:p w:rsidR="003237DB" w:rsidRDefault="003237DB" w:rsidP="00323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7D17">
        <w:rPr>
          <w:rFonts w:ascii="Times New Roman" w:hAnsi="Times New Roman" w:cs="Times New Roman"/>
          <w:sz w:val="28"/>
          <w:szCs w:val="28"/>
        </w:rPr>
        <w:t>Нормативные источники:</w:t>
      </w:r>
    </w:p>
    <w:p w:rsidR="00733F0B" w:rsidRPr="00733F0B" w:rsidRDefault="00733F0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1. Федеральный закон "О бухгалтерском учете" от 21.11.96 № 129 - ФЗ (с дополнениями и изменениями) </w:t>
      </w:r>
    </w:p>
    <w:p w:rsidR="00733F0B" w:rsidRPr="00733F0B" w:rsidRDefault="00733F0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2. Налоговый кодекс Российской Федерации. </w:t>
      </w:r>
    </w:p>
    <w:p w:rsidR="00733F0B" w:rsidRPr="00733F0B" w:rsidRDefault="00733F0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3. Трудовой кодекс Российской Федерации. </w:t>
      </w:r>
    </w:p>
    <w:p w:rsidR="00733F0B" w:rsidRPr="00733F0B" w:rsidRDefault="00733F0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4. Приказ Минфина РФ от 31.10.2000 № 94н (ред. от 08.11.2010) "Об утверждении Плана счетов бухгалтерского учета финансово- хозяйственной деятельности организаций и Инструкции по его применению" </w:t>
      </w:r>
    </w:p>
    <w:p w:rsidR="00733F0B" w:rsidRPr="00733F0B" w:rsidRDefault="00733F0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>5. ПБУ 4/99 Бухгалтерская отчетность организации</w:t>
      </w:r>
    </w:p>
    <w:p w:rsidR="00733F0B" w:rsidRDefault="00733F0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Основные источники: </w:t>
      </w:r>
    </w:p>
    <w:p w:rsidR="00733F0B" w:rsidRDefault="00733F0B" w:rsidP="00733F0B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733F0B">
        <w:rPr>
          <w:rFonts w:ascii="Times New Roman" w:hAnsi="Times New Roman" w:cs="Times New Roman"/>
          <w:sz w:val="28"/>
          <w:szCs w:val="28"/>
        </w:rPr>
        <w:lastRenderedPageBreak/>
        <w:t>Абдукаримов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733F0B">
        <w:rPr>
          <w:rFonts w:ascii="Times New Roman" w:hAnsi="Times New Roman" w:cs="Times New Roman"/>
          <w:sz w:val="28"/>
          <w:szCs w:val="28"/>
        </w:rPr>
        <w:t xml:space="preserve"> И.Т., Беспалов М.В. Финансово-экономический анализ хозяйственной деятельности коммерческих организаций (анализ деловой активности). Учебное пособие. М.: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Инфра-М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., 2012., с. 574 </w:t>
      </w:r>
    </w:p>
    <w:p w:rsidR="00733F0B" w:rsidRDefault="00733F0B" w:rsidP="00733F0B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Абдукаримов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733F0B">
        <w:rPr>
          <w:rFonts w:ascii="Times New Roman" w:hAnsi="Times New Roman" w:cs="Times New Roman"/>
          <w:sz w:val="28"/>
          <w:szCs w:val="28"/>
        </w:rPr>
        <w:t xml:space="preserve"> И.Т., Беспалов М.В. Анализ финансового состояния и финансовых результатов предпринимательских структур. М.: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Инфра-М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., 2012. </w:t>
      </w:r>
    </w:p>
    <w:p w:rsidR="003237DB" w:rsidRPr="00733F0B" w:rsidRDefault="00733F0B" w:rsidP="00733F0B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>Бухгалтерский учет /под ред. Меркуловой Е.Ю., Тамбов: ИД ТГУ им. Г.Р. Державина, 2013., с.745.</w:t>
      </w:r>
    </w:p>
    <w:p w:rsidR="00733F0B" w:rsidRDefault="00733F0B" w:rsidP="00733F0B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Гомола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r w:rsidRPr="00733F0B">
        <w:rPr>
          <w:rFonts w:ascii="Times New Roman" w:hAnsi="Times New Roman" w:cs="Times New Roman"/>
          <w:sz w:val="28"/>
          <w:szCs w:val="28"/>
        </w:rPr>
        <w:t xml:space="preserve"> А.И., Кириллов В.Е., Кириллов С.В. Бухгалтерский учет: учебник для среднего профессионального образования. - 6- е </w:t>
      </w:r>
      <w:proofErr w:type="spellStart"/>
      <w:proofErr w:type="gramStart"/>
      <w:r w:rsidRPr="00733F0B">
        <w:rPr>
          <w:rFonts w:ascii="Times New Roman" w:hAnsi="Times New Roman" w:cs="Times New Roman"/>
          <w:sz w:val="28"/>
          <w:szCs w:val="28"/>
        </w:rPr>
        <w:t>изд</w:t>
      </w:r>
      <w:proofErr w:type="spellEnd"/>
      <w:proofErr w:type="gramEnd"/>
      <w:r w:rsidRPr="00733F0B">
        <w:rPr>
          <w:rFonts w:ascii="Times New Roman" w:hAnsi="Times New Roman" w:cs="Times New Roman"/>
          <w:sz w:val="28"/>
          <w:szCs w:val="28"/>
        </w:rPr>
        <w:t xml:space="preserve"> - е.,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испр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>. и доп., - М.: «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Academia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», 2010 </w:t>
      </w:r>
    </w:p>
    <w:p w:rsidR="00733F0B" w:rsidRDefault="00733F0B" w:rsidP="00733F0B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>Козлова,</w:t>
      </w:r>
      <w:r>
        <w:rPr>
          <w:rFonts w:ascii="Times New Roman" w:hAnsi="Times New Roman" w:cs="Times New Roman"/>
          <w:sz w:val="28"/>
          <w:szCs w:val="28"/>
        </w:rPr>
        <w:t xml:space="preserve"> Е.П.</w:t>
      </w:r>
      <w:r w:rsidRPr="00733F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F0B">
        <w:rPr>
          <w:rFonts w:ascii="Times New Roman" w:hAnsi="Times New Roman" w:cs="Times New Roman"/>
          <w:sz w:val="28"/>
          <w:szCs w:val="28"/>
        </w:rPr>
        <w:t xml:space="preserve">Бухгалтерский учет в организациях. Москва. Финансы и статистика, 2010. </w:t>
      </w:r>
    </w:p>
    <w:p w:rsidR="00733F0B" w:rsidRDefault="00733F0B" w:rsidP="00733F0B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733F0B">
        <w:rPr>
          <w:rFonts w:ascii="Times New Roman" w:hAnsi="Times New Roman" w:cs="Times New Roman"/>
          <w:sz w:val="28"/>
          <w:szCs w:val="28"/>
        </w:rPr>
        <w:t xml:space="preserve">Ларионов А.Д.,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Нечитайло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 А.И. Бухгалтерский учёт: учебник. </w:t>
      </w:r>
      <w:proofErr w:type="gramStart"/>
      <w:r w:rsidRPr="00733F0B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733F0B">
        <w:rPr>
          <w:rFonts w:ascii="Times New Roman" w:hAnsi="Times New Roman" w:cs="Times New Roman"/>
          <w:sz w:val="28"/>
          <w:szCs w:val="28"/>
        </w:rPr>
        <w:t xml:space="preserve">осква: Проспект, 2011. </w:t>
      </w:r>
    </w:p>
    <w:p w:rsidR="00733F0B" w:rsidRPr="00733F0B" w:rsidRDefault="00733F0B" w:rsidP="00733F0B">
      <w:pPr>
        <w:pStyle w:val="a4"/>
        <w:numPr>
          <w:ilvl w:val="0"/>
          <w:numId w:val="2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Муравицкая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 Н.К.,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Корчинская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 xml:space="preserve"> Г.И. Бухгалтерский учёт: учебник. - 3-е изд., </w:t>
      </w:r>
      <w:proofErr w:type="spellStart"/>
      <w:r w:rsidRPr="00733F0B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733F0B">
        <w:rPr>
          <w:rFonts w:ascii="Times New Roman" w:hAnsi="Times New Roman" w:cs="Times New Roman"/>
          <w:sz w:val="28"/>
          <w:szCs w:val="28"/>
        </w:rPr>
        <w:t>. И доп. - М</w:t>
      </w:r>
      <w:proofErr w:type="gramStart"/>
      <w:r w:rsidRPr="00733F0B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733F0B">
        <w:rPr>
          <w:rFonts w:ascii="Times New Roman" w:hAnsi="Times New Roman" w:cs="Times New Roman"/>
          <w:sz w:val="28"/>
          <w:szCs w:val="28"/>
        </w:rPr>
        <w:t xml:space="preserve"> КНОРУС, 2010</w:t>
      </w:r>
    </w:p>
    <w:p w:rsidR="00733F0B" w:rsidRPr="005730B4" w:rsidRDefault="00733F0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Интернет – ресурсы:</w:t>
      </w:r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1. Интернет ресурс: http://www.klerk.ru/ </w:t>
      </w:r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2. Интернет-ресурсы: «Консультант Плюс», «ГАРАНТ» </w:t>
      </w:r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3. Интернет ресурс: </w:t>
      </w:r>
      <w:hyperlink r:id="rId9" w:history="1">
        <w:r w:rsidRPr="005730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http://www.snezhana.ru</w:t>
        </w:r>
      </w:hyperlink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4. Интернет ресурс: </w:t>
      </w:r>
      <w:hyperlink r:id="rId10" w:history="1">
        <w:r w:rsidRPr="005730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http://prof-accontant.ru</w:t>
        </w:r>
      </w:hyperlink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5. Интернет ресурс:  </w:t>
      </w:r>
      <w:hyperlink r:id="rId11" w:history="1">
        <w:r w:rsidRPr="005730B4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http://www.buhgalteria.ru</w:t>
        </w:r>
      </w:hyperlink>
    </w:p>
    <w:p w:rsidR="003237DB" w:rsidRPr="005730B4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6. Интернет ресурс: http://www.kadis.ru/ipb/</w:t>
      </w:r>
    </w:p>
    <w:p w:rsidR="003237DB" w:rsidRPr="00A169DC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169DC">
        <w:rPr>
          <w:rFonts w:ascii="Times New Roman" w:hAnsi="Times New Roman" w:cs="Times New Roman"/>
          <w:sz w:val="28"/>
          <w:szCs w:val="28"/>
        </w:rPr>
        <w:t xml:space="preserve">7. Интернет ресурс: </w:t>
      </w:r>
      <w:hyperlink r:id="rId12" w:history="1">
        <w:r w:rsidRPr="00A169DC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</w:rPr>
          <w:t>http://www.2buh.ru/pbu/</w:t>
        </w:r>
      </w:hyperlink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Дополнительные источники: 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1. Астахов В. П. Теория бухгалтерского учета. – Ростов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н</w:t>
      </w:r>
      <w:proofErr w:type="spellEnd"/>
      <w:proofErr w:type="gramStart"/>
      <w:r w:rsidRPr="005730B4">
        <w:rPr>
          <w:rFonts w:ascii="Times New Roman" w:hAnsi="Times New Roman" w:cs="Times New Roman"/>
          <w:sz w:val="28"/>
          <w:szCs w:val="28"/>
        </w:rPr>
        <w:t>/Д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: ИПЦ «Март», 2002. – 448 с. 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Брыкова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Н.В. Автоматизация бухгалтерского учета: Лабораторный практикум. М.: Академия, 2004. – 80 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3. Железнова Л. М. Сборник задач по теории бухгалтерского учета. – М.: Экзамен, 2005. – 175 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>.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4. Соколов Я. В. Основы теории бухгалтерского учета. – М.: Финансы и статистика, 2000.- 496 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5. Финансовый учет: Учебник/Под ред. проф. В.Г.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Гетьмана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>.- 2- е изд.</w:t>
      </w:r>
      <w:proofErr w:type="gramStart"/>
      <w:r w:rsidRPr="005730B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>. и доп.. - М.: Финансы и статистика, 2004.-784 с.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Pr="005730B4">
        <w:rPr>
          <w:rFonts w:ascii="Times New Roman" w:hAnsi="Times New Roman" w:cs="Times New Roman"/>
          <w:sz w:val="28"/>
          <w:szCs w:val="28"/>
        </w:rPr>
        <w:t xml:space="preserve">Подольский В.И. Аудит. Учебник. – М: Академия 2012 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5730B4">
        <w:rPr>
          <w:rFonts w:ascii="Times New Roman" w:hAnsi="Times New Roman" w:cs="Times New Roman"/>
          <w:sz w:val="28"/>
          <w:szCs w:val="28"/>
        </w:rPr>
        <w:t>. Подольский В.И. Задачник по аудиту. Учебное пособие. – М: Академия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730B4">
        <w:rPr>
          <w:rFonts w:ascii="Times New Roman" w:hAnsi="Times New Roman" w:cs="Times New Roman"/>
          <w:sz w:val="28"/>
          <w:szCs w:val="28"/>
        </w:rPr>
        <w:t xml:space="preserve"> 2012</w:t>
      </w:r>
    </w:p>
    <w:p w:rsidR="002D67CA" w:rsidRDefault="002D67CA" w:rsidP="002D67C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Когденко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 xml:space="preserve"> В.Г. Экономический анализ: учебное пособие Издательство: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Юнити-Дана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 xml:space="preserve">, 2012 г. 391 </w:t>
      </w:r>
      <w:proofErr w:type="gramStart"/>
      <w:r w:rsidRPr="002D67C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D67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67CA" w:rsidRDefault="002D67CA" w:rsidP="002D67C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2D67CA">
        <w:rPr>
          <w:rFonts w:ascii="Times New Roman" w:hAnsi="Times New Roman" w:cs="Times New Roman"/>
          <w:sz w:val="28"/>
          <w:szCs w:val="28"/>
        </w:rPr>
        <w:t>. Любушин Н.</w:t>
      </w:r>
      <w:proofErr w:type="gramStart"/>
      <w:r w:rsidRPr="002D67C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2D67CA">
        <w:rPr>
          <w:rFonts w:ascii="Times New Roman" w:hAnsi="Times New Roman" w:cs="Times New Roman"/>
          <w:sz w:val="28"/>
          <w:szCs w:val="28"/>
        </w:rPr>
        <w:t xml:space="preserve"> Экономический анализ: учебник Издательство: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Юнити-Дана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 xml:space="preserve">, 2010 г. 575 </w:t>
      </w:r>
      <w:proofErr w:type="gramStart"/>
      <w:r w:rsidRPr="002D67C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D67C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D67CA" w:rsidRPr="002D67CA" w:rsidRDefault="002D67CA" w:rsidP="002D67CA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2D67C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Ионова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 xml:space="preserve"> А.Ф., Селезнёва Н.Н. Финансовый анализ. Управление финансами: Учебное пособие Издательство: </w:t>
      </w:r>
      <w:proofErr w:type="spellStart"/>
      <w:r w:rsidRPr="002D67CA">
        <w:rPr>
          <w:rFonts w:ascii="Times New Roman" w:hAnsi="Times New Roman" w:cs="Times New Roman"/>
          <w:sz w:val="28"/>
          <w:szCs w:val="28"/>
        </w:rPr>
        <w:t>Юнити-Дана</w:t>
      </w:r>
      <w:proofErr w:type="spellEnd"/>
      <w:r w:rsidRPr="002D67CA">
        <w:rPr>
          <w:rFonts w:ascii="Times New Roman" w:hAnsi="Times New Roman" w:cs="Times New Roman"/>
          <w:sz w:val="28"/>
          <w:szCs w:val="28"/>
        </w:rPr>
        <w:t>, 2010 г. 639</w:t>
      </w:r>
    </w:p>
    <w:p w:rsidR="003237DB" w:rsidRDefault="003237DB" w:rsidP="003237DB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pStyle w:val="a4"/>
        <w:spacing w:after="0" w:line="240" w:lineRule="auto"/>
        <w:ind w:left="0"/>
        <w:sectPr w:rsidR="003237DB" w:rsidSect="00EF015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A169DC" w:rsidRDefault="003237DB" w:rsidP="003237DB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169DC">
        <w:rPr>
          <w:rFonts w:ascii="Times New Roman" w:hAnsi="Times New Roman" w:cs="Times New Roman"/>
          <w:b/>
          <w:caps/>
          <w:sz w:val="28"/>
          <w:szCs w:val="28"/>
        </w:rPr>
        <w:lastRenderedPageBreak/>
        <w:t>4.К</w:t>
      </w:r>
      <w:r w:rsidR="004E4DDE">
        <w:rPr>
          <w:rFonts w:ascii="Times New Roman" w:hAnsi="Times New Roman" w:cs="Times New Roman"/>
          <w:b/>
          <w:caps/>
          <w:sz w:val="28"/>
          <w:szCs w:val="28"/>
        </w:rPr>
        <w:t>ОНТРОЛЬНАЯ</w:t>
      </w:r>
      <w:r w:rsidRPr="00A169DC">
        <w:rPr>
          <w:rFonts w:ascii="Times New Roman" w:hAnsi="Times New Roman" w:cs="Times New Roman"/>
          <w:b/>
          <w:caps/>
          <w:sz w:val="28"/>
          <w:szCs w:val="28"/>
        </w:rPr>
        <w:t xml:space="preserve"> работа по учебной дисциплине </w:t>
      </w:r>
    </w:p>
    <w:p w:rsidR="003237DB" w:rsidRPr="00A169DC" w:rsidRDefault="003237DB" w:rsidP="003237DB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169DC">
        <w:rPr>
          <w:rFonts w:ascii="Times New Roman" w:hAnsi="Times New Roman" w:cs="Times New Roman"/>
          <w:b/>
          <w:caps/>
          <w:sz w:val="28"/>
          <w:szCs w:val="28"/>
        </w:rPr>
        <w:t>«</w:t>
      </w:r>
      <w:r w:rsidR="004E4DDE">
        <w:rPr>
          <w:rFonts w:ascii="Times New Roman" w:hAnsi="Times New Roman" w:cs="Times New Roman"/>
          <w:b/>
          <w:caps/>
          <w:sz w:val="28"/>
          <w:szCs w:val="28"/>
        </w:rPr>
        <w:t>ПРАКТИЧЕСКИЕ ОСНОВЫ БУХГАЛТЕРСКОГО УЧЕТА ИСТОЧНИКОВ ФОРМИРОВАНИЯ ИМУЩЕСТВА</w:t>
      </w:r>
      <w:r w:rsidRPr="00A169DC">
        <w:rPr>
          <w:rFonts w:ascii="Times New Roman" w:hAnsi="Times New Roman" w:cs="Times New Roman"/>
          <w:b/>
          <w:caps/>
          <w:sz w:val="28"/>
          <w:szCs w:val="28"/>
        </w:rPr>
        <w:t>»</w:t>
      </w:r>
    </w:p>
    <w:p w:rsidR="003237DB" w:rsidRPr="00A169DC" w:rsidRDefault="003237DB" w:rsidP="003237DB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A169DC">
        <w:rPr>
          <w:rFonts w:ascii="Times New Roman" w:hAnsi="Times New Roman" w:cs="Times New Roman"/>
          <w:b/>
          <w:caps/>
          <w:sz w:val="28"/>
          <w:szCs w:val="28"/>
        </w:rPr>
        <w:t xml:space="preserve"> и требования к её выполнению (для группы 314</w:t>
      </w:r>
      <w:r w:rsidR="004E4DDE">
        <w:rPr>
          <w:rFonts w:ascii="Times New Roman" w:hAnsi="Times New Roman" w:cs="Times New Roman"/>
          <w:b/>
          <w:caps/>
          <w:sz w:val="28"/>
          <w:szCs w:val="28"/>
        </w:rPr>
        <w:t>.1</w:t>
      </w:r>
      <w:r w:rsidRPr="00A169DC">
        <w:rPr>
          <w:rFonts w:ascii="Times New Roman" w:hAnsi="Times New Roman" w:cs="Times New Roman"/>
          <w:b/>
          <w:caps/>
          <w:sz w:val="28"/>
          <w:szCs w:val="28"/>
        </w:rPr>
        <w:t>)</w:t>
      </w:r>
    </w:p>
    <w:p w:rsidR="003237DB" w:rsidRDefault="003237DB" w:rsidP="003237DB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К</w:t>
      </w:r>
      <w:r w:rsidR="004E4DDE">
        <w:rPr>
          <w:rFonts w:ascii="Times New Roman" w:hAnsi="Times New Roman" w:cs="Times New Roman"/>
          <w:sz w:val="28"/>
          <w:szCs w:val="28"/>
        </w:rPr>
        <w:t>онтрольная</w:t>
      </w:r>
      <w:r w:rsidRPr="005730B4">
        <w:rPr>
          <w:rFonts w:ascii="Times New Roman" w:hAnsi="Times New Roman" w:cs="Times New Roman"/>
          <w:sz w:val="28"/>
          <w:szCs w:val="28"/>
        </w:rPr>
        <w:t xml:space="preserve"> работа предназначена для проверки усвоения п</w:t>
      </w:r>
      <w:r>
        <w:rPr>
          <w:rFonts w:ascii="Times New Roman" w:hAnsi="Times New Roman" w:cs="Times New Roman"/>
          <w:sz w:val="28"/>
          <w:szCs w:val="28"/>
        </w:rPr>
        <w:t>олученных знаний по дисциплине</w:t>
      </w:r>
      <w:r w:rsidRPr="005730B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Объем к</w:t>
      </w:r>
      <w:r w:rsidR="004E4DDE">
        <w:rPr>
          <w:rFonts w:ascii="Times New Roman" w:hAnsi="Times New Roman" w:cs="Times New Roman"/>
          <w:sz w:val="28"/>
          <w:szCs w:val="28"/>
        </w:rPr>
        <w:t>онтрольной</w:t>
      </w:r>
      <w:r w:rsidR="002D67CA">
        <w:rPr>
          <w:rFonts w:ascii="Times New Roman" w:hAnsi="Times New Roman" w:cs="Times New Roman"/>
          <w:sz w:val="28"/>
          <w:szCs w:val="28"/>
        </w:rPr>
        <w:t xml:space="preserve"> р</w:t>
      </w:r>
      <w:r w:rsidRPr="005730B4">
        <w:rPr>
          <w:rFonts w:ascii="Times New Roman" w:hAnsi="Times New Roman" w:cs="Times New Roman"/>
          <w:sz w:val="28"/>
          <w:szCs w:val="28"/>
        </w:rPr>
        <w:t xml:space="preserve">аботы должен составлять </w:t>
      </w:r>
      <w:r w:rsidR="004E4DDE">
        <w:rPr>
          <w:rFonts w:ascii="Times New Roman" w:hAnsi="Times New Roman" w:cs="Times New Roman"/>
          <w:sz w:val="28"/>
          <w:szCs w:val="28"/>
        </w:rPr>
        <w:t>1</w:t>
      </w:r>
      <w:r w:rsidRPr="009B674A">
        <w:rPr>
          <w:rFonts w:ascii="Times New Roman" w:hAnsi="Times New Roman" w:cs="Times New Roman"/>
          <w:sz w:val="28"/>
          <w:szCs w:val="28"/>
        </w:rPr>
        <w:t xml:space="preserve">5 – </w:t>
      </w:r>
      <w:r w:rsidR="004E4DDE">
        <w:rPr>
          <w:rFonts w:ascii="Times New Roman" w:hAnsi="Times New Roman" w:cs="Times New Roman"/>
          <w:sz w:val="28"/>
          <w:szCs w:val="28"/>
        </w:rPr>
        <w:t>2</w:t>
      </w:r>
      <w:r w:rsidRPr="009B674A">
        <w:rPr>
          <w:rFonts w:ascii="Times New Roman" w:hAnsi="Times New Roman" w:cs="Times New Roman"/>
          <w:sz w:val="28"/>
          <w:szCs w:val="28"/>
        </w:rPr>
        <w:t xml:space="preserve">0 страниц машинописного </w:t>
      </w:r>
      <w:r w:rsidRPr="005730B4">
        <w:rPr>
          <w:rFonts w:ascii="Times New Roman" w:hAnsi="Times New Roman" w:cs="Times New Roman"/>
          <w:sz w:val="28"/>
          <w:szCs w:val="28"/>
        </w:rPr>
        <w:t xml:space="preserve">текста, напечатанного через полтора интервала шрифтом № 14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5730B4">
        <w:rPr>
          <w:rFonts w:ascii="Times New Roman" w:hAnsi="Times New Roman" w:cs="Times New Roman"/>
          <w:sz w:val="28"/>
          <w:szCs w:val="28"/>
        </w:rPr>
        <w:t>Arial</w:t>
      </w:r>
      <w:proofErr w:type="spellEnd"/>
      <w:r w:rsidRPr="005730B4">
        <w:rPr>
          <w:rFonts w:ascii="Times New Roman" w:hAnsi="Times New Roman" w:cs="Times New Roman"/>
          <w:sz w:val="28"/>
          <w:szCs w:val="28"/>
        </w:rPr>
        <w:t xml:space="preserve"> № 12. </w:t>
      </w:r>
    </w:p>
    <w:p w:rsidR="009B674A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9B674A">
        <w:rPr>
          <w:rFonts w:ascii="Times New Roman" w:hAnsi="Times New Roman" w:cs="Times New Roman"/>
          <w:sz w:val="28"/>
          <w:szCs w:val="28"/>
        </w:rPr>
        <w:t xml:space="preserve">Работа состоит </w:t>
      </w:r>
      <w:proofErr w:type="gramStart"/>
      <w:r w:rsidRPr="009B674A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="009B674A">
        <w:rPr>
          <w:rFonts w:ascii="Times New Roman" w:hAnsi="Times New Roman" w:cs="Times New Roman"/>
          <w:sz w:val="28"/>
          <w:szCs w:val="28"/>
        </w:rPr>
        <w:t>:</w:t>
      </w:r>
    </w:p>
    <w:p w:rsidR="009B674A" w:rsidRDefault="009B674A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237DB" w:rsidRPr="009B67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введения, где студент отражает актуальность темы, выбирает объект исследования.</w:t>
      </w:r>
    </w:p>
    <w:p w:rsidR="003237DB" w:rsidRDefault="009B674A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237DB" w:rsidRPr="009B674A">
        <w:rPr>
          <w:rFonts w:ascii="Times New Roman" w:hAnsi="Times New Roman" w:cs="Times New Roman"/>
          <w:sz w:val="28"/>
          <w:szCs w:val="28"/>
        </w:rPr>
        <w:t xml:space="preserve">теоретической </w:t>
      </w:r>
      <w:r>
        <w:rPr>
          <w:rFonts w:ascii="Times New Roman" w:hAnsi="Times New Roman" w:cs="Times New Roman"/>
          <w:sz w:val="28"/>
          <w:szCs w:val="28"/>
        </w:rPr>
        <w:t>главы</w:t>
      </w:r>
      <w:r w:rsidR="003237DB" w:rsidRPr="009B674A">
        <w:rPr>
          <w:rFonts w:ascii="Times New Roman" w:hAnsi="Times New Roman" w:cs="Times New Roman"/>
          <w:sz w:val="28"/>
          <w:szCs w:val="28"/>
        </w:rPr>
        <w:t xml:space="preserve">. В теоретической части работы освещается сущность, </w:t>
      </w:r>
      <w:r w:rsidR="003237DB" w:rsidRPr="005730B4">
        <w:rPr>
          <w:rFonts w:ascii="Times New Roman" w:hAnsi="Times New Roman" w:cs="Times New Roman"/>
          <w:sz w:val="28"/>
          <w:szCs w:val="28"/>
        </w:rPr>
        <w:t xml:space="preserve">содержание и значение рассматриваемой проблемы по представленному плану в заданных темах. В зависимости от темы требуется использовать соответствующие нормативные акты, учебные издания, дополнительную литературу.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37DB" w:rsidRPr="005730B4">
        <w:rPr>
          <w:rFonts w:ascii="Times New Roman" w:hAnsi="Times New Roman" w:cs="Times New Roman"/>
          <w:sz w:val="28"/>
          <w:szCs w:val="28"/>
        </w:rPr>
        <w:t xml:space="preserve">Работа, дословно излагающая материал учебников, рекомендованной литературы и копирующая работы других студентов, оценивается как неудовлетворительная. </w:t>
      </w:r>
    </w:p>
    <w:p w:rsidR="0086734C" w:rsidRDefault="00A169D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заключении подводятся кратко итоги всей  работы, делаются выводы о значимости темы.</w:t>
      </w:r>
    </w:p>
    <w:p w:rsidR="00A169DC" w:rsidRDefault="00A169D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списке литературы указываются актуальные источники (не ранее последних 5 лет).</w:t>
      </w:r>
    </w:p>
    <w:p w:rsidR="00A169DC" w:rsidRDefault="00A169D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A169DC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При оформлении работы необходимо: </w:t>
      </w: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вначале представить план работы, т.е. рассматриваемые вопросы; </w:t>
      </w: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изложить текст работы; </w:t>
      </w: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пронумеровать страницы; </w:t>
      </w: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сопроводить цитаты и цифры ссылками на их источники; </w:t>
      </w: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 xml:space="preserve">- в конце работы привести список использованной литературы </w:t>
      </w:r>
      <w:r w:rsidR="00A169DC">
        <w:rPr>
          <w:rFonts w:ascii="Times New Roman" w:hAnsi="Times New Roman" w:cs="Times New Roman"/>
          <w:sz w:val="28"/>
          <w:szCs w:val="28"/>
        </w:rPr>
        <w:t>(не менее 15 источников).</w:t>
      </w:r>
    </w:p>
    <w:p w:rsidR="00A169DC" w:rsidRDefault="00A169D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5730B4">
        <w:rPr>
          <w:rFonts w:ascii="Times New Roman" w:hAnsi="Times New Roman" w:cs="Times New Roman"/>
          <w:sz w:val="28"/>
          <w:szCs w:val="28"/>
        </w:rPr>
        <w:t>Номер варианта задания зависит от начальной буквы фамилии студента:</w:t>
      </w:r>
    </w:p>
    <w:tbl>
      <w:tblPr>
        <w:tblStyle w:val="a3"/>
        <w:tblW w:w="0" w:type="auto"/>
        <w:tblLook w:val="04A0"/>
      </w:tblPr>
      <w:tblGrid>
        <w:gridCol w:w="4957"/>
        <w:gridCol w:w="4111"/>
      </w:tblGrid>
      <w:tr w:rsidR="003237DB" w:rsidRPr="00C844F4" w:rsidTr="00EF015A">
        <w:tc>
          <w:tcPr>
            <w:tcW w:w="4957" w:type="dxa"/>
          </w:tcPr>
          <w:p w:rsidR="003237DB" w:rsidRPr="00C844F4" w:rsidRDefault="003237DB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Начальная буква фамилии студента</w:t>
            </w:r>
          </w:p>
        </w:tc>
        <w:tc>
          <w:tcPr>
            <w:tcW w:w="4111" w:type="dxa"/>
          </w:tcPr>
          <w:p w:rsidR="003237DB" w:rsidRPr="00C844F4" w:rsidRDefault="003237DB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Номер варианта задания</w:t>
            </w:r>
          </w:p>
        </w:tc>
      </w:tr>
      <w:tr w:rsidR="003237DB" w:rsidRPr="00C844F4" w:rsidTr="00EF015A">
        <w:tc>
          <w:tcPr>
            <w:tcW w:w="4957" w:type="dxa"/>
          </w:tcPr>
          <w:p w:rsidR="003237DB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А, Ж</w:t>
            </w:r>
          </w:p>
        </w:tc>
        <w:tc>
          <w:tcPr>
            <w:tcW w:w="4111" w:type="dxa"/>
          </w:tcPr>
          <w:p w:rsidR="003237DB" w:rsidRPr="00C844F4" w:rsidRDefault="003237DB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3237DB" w:rsidRPr="00C844F4" w:rsidTr="00EF015A">
        <w:tc>
          <w:tcPr>
            <w:tcW w:w="4957" w:type="dxa"/>
          </w:tcPr>
          <w:p w:rsidR="003237DB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</w:tc>
        <w:tc>
          <w:tcPr>
            <w:tcW w:w="4111" w:type="dxa"/>
          </w:tcPr>
          <w:p w:rsidR="003237DB" w:rsidRPr="00C844F4" w:rsidRDefault="003237DB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237DB" w:rsidRPr="00C844F4" w:rsidTr="00EF015A">
        <w:tc>
          <w:tcPr>
            <w:tcW w:w="4957" w:type="dxa"/>
          </w:tcPr>
          <w:p w:rsidR="003237DB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В, Н, </w:t>
            </w:r>
          </w:p>
        </w:tc>
        <w:tc>
          <w:tcPr>
            <w:tcW w:w="4111" w:type="dxa"/>
          </w:tcPr>
          <w:p w:rsidR="003237DB" w:rsidRPr="00C844F4" w:rsidRDefault="003237DB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237DB" w:rsidRPr="00C844F4" w:rsidTr="00EF015A">
        <w:tc>
          <w:tcPr>
            <w:tcW w:w="4957" w:type="dxa"/>
          </w:tcPr>
          <w:p w:rsidR="003237DB" w:rsidRPr="00C844F4" w:rsidRDefault="003237DB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Г, О</w:t>
            </w:r>
          </w:p>
        </w:tc>
        <w:tc>
          <w:tcPr>
            <w:tcW w:w="4111" w:type="dxa"/>
          </w:tcPr>
          <w:p w:rsidR="003237DB" w:rsidRPr="00C844F4" w:rsidRDefault="003237DB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237DB" w:rsidRPr="00C844F4" w:rsidTr="00EF015A">
        <w:tc>
          <w:tcPr>
            <w:tcW w:w="4957" w:type="dxa"/>
          </w:tcPr>
          <w:p w:rsidR="003237DB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  <w:tc>
          <w:tcPr>
            <w:tcW w:w="4111" w:type="dxa"/>
          </w:tcPr>
          <w:p w:rsidR="003237DB" w:rsidRPr="00C844F4" w:rsidRDefault="003237DB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237DB" w:rsidRPr="00C844F4" w:rsidTr="00EF015A">
        <w:tc>
          <w:tcPr>
            <w:tcW w:w="4957" w:type="dxa"/>
          </w:tcPr>
          <w:p w:rsidR="003237DB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</w:tc>
        <w:tc>
          <w:tcPr>
            <w:tcW w:w="4111" w:type="dxa"/>
          </w:tcPr>
          <w:p w:rsidR="003237DB" w:rsidRPr="00C844F4" w:rsidRDefault="003237DB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237DB" w:rsidRPr="00C844F4" w:rsidTr="00EF015A">
        <w:tc>
          <w:tcPr>
            <w:tcW w:w="4957" w:type="dxa"/>
          </w:tcPr>
          <w:p w:rsidR="003237DB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И, С, </w:t>
            </w:r>
          </w:p>
        </w:tc>
        <w:tc>
          <w:tcPr>
            <w:tcW w:w="4111" w:type="dxa"/>
          </w:tcPr>
          <w:p w:rsidR="003237DB" w:rsidRPr="00C844F4" w:rsidRDefault="003237DB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3237DB" w:rsidRPr="00C844F4" w:rsidTr="00EF015A">
        <w:tc>
          <w:tcPr>
            <w:tcW w:w="4957" w:type="dxa"/>
          </w:tcPr>
          <w:p w:rsidR="003237DB" w:rsidRPr="00C844F4" w:rsidRDefault="003237DB" w:rsidP="00BE0F7C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 xml:space="preserve">К, </w:t>
            </w:r>
          </w:p>
        </w:tc>
        <w:tc>
          <w:tcPr>
            <w:tcW w:w="4111" w:type="dxa"/>
          </w:tcPr>
          <w:p w:rsidR="003237DB" w:rsidRPr="00C844F4" w:rsidRDefault="003237DB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237DB" w:rsidRPr="00C844F4" w:rsidTr="00EF015A">
        <w:tc>
          <w:tcPr>
            <w:tcW w:w="4957" w:type="dxa"/>
          </w:tcPr>
          <w:p w:rsidR="003237DB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Л, У, </w:t>
            </w:r>
          </w:p>
        </w:tc>
        <w:tc>
          <w:tcPr>
            <w:tcW w:w="4111" w:type="dxa"/>
          </w:tcPr>
          <w:p w:rsidR="003237DB" w:rsidRPr="00C844F4" w:rsidRDefault="003237DB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3237DB" w:rsidRPr="00C844F4" w:rsidTr="00EF015A">
        <w:tc>
          <w:tcPr>
            <w:tcW w:w="4957" w:type="dxa"/>
          </w:tcPr>
          <w:p w:rsidR="003237DB" w:rsidRPr="00C844F4" w:rsidRDefault="003237DB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М, Ф</w:t>
            </w:r>
          </w:p>
        </w:tc>
        <w:tc>
          <w:tcPr>
            <w:tcW w:w="4111" w:type="dxa"/>
          </w:tcPr>
          <w:p w:rsidR="003237DB" w:rsidRPr="00C844F4" w:rsidRDefault="003237DB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844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BE0F7C" w:rsidRPr="00C844F4" w:rsidTr="00EF015A">
        <w:tc>
          <w:tcPr>
            <w:tcW w:w="4957" w:type="dxa"/>
          </w:tcPr>
          <w:p w:rsidR="00BE0F7C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proofErr w:type="gramEnd"/>
          </w:p>
        </w:tc>
        <w:tc>
          <w:tcPr>
            <w:tcW w:w="4111" w:type="dxa"/>
          </w:tcPr>
          <w:p w:rsidR="00BE0F7C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BE0F7C" w:rsidRPr="00C844F4" w:rsidTr="00EF015A">
        <w:tc>
          <w:tcPr>
            <w:tcW w:w="4957" w:type="dxa"/>
          </w:tcPr>
          <w:p w:rsidR="00BE0F7C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Х, Я</w:t>
            </w:r>
          </w:p>
        </w:tc>
        <w:tc>
          <w:tcPr>
            <w:tcW w:w="4111" w:type="dxa"/>
          </w:tcPr>
          <w:p w:rsidR="00BE0F7C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BE0F7C" w:rsidRPr="00C844F4" w:rsidTr="00EF015A">
        <w:tc>
          <w:tcPr>
            <w:tcW w:w="4957" w:type="dxa"/>
          </w:tcPr>
          <w:p w:rsidR="00BE0F7C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 Щ</w:t>
            </w:r>
          </w:p>
        </w:tc>
        <w:tc>
          <w:tcPr>
            <w:tcW w:w="4111" w:type="dxa"/>
          </w:tcPr>
          <w:p w:rsidR="00BE0F7C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BE0F7C" w:rsidRPr="00C844F4" w:rsidTr="00EF015A">
        <w:tc>
          <w:tcPr>
            <w:tcW w:w="4957" w:type="dxa"/>
          </w:tcPr>
          <w:p w:rsidR="00BE0F7C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4111" w:type="dxa"/>
          </w:tcPr>
          <w:p w:rsidR="00BE0F7C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BE0F7C" w:rsidRPr="00C844F4" w:rsidTr="00EF015A">
        <w:tc>
          <w:tcPr>
            <w:tcW w:w="4957" w:type="dxa"/>
          </w:tcPr>
          <w:p w:rsidR="00BE0F7C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4111" w:type="dxa"/>
          </w:tcPr>
          <w:p w:rsidR="00BE0F7C" w:rsidRPr="00C844F4" w:rsidRDefault="00BE0F7C" w:rsidP="00EF015A">
            <w:pPr>
              <w:pStyle w:val="a4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3237DB" w:rsidRDefault="002D67CA" w:rsidP="002D67CA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Темы к</w:t>
      </w:r>
      <w:r w:rsidR="004E4DDE">
        <w:rPr>
          <w:rFonts w:ascii="Times New Roman" w:hAnsi="Times New Roman" w:cs="Times New Roman"/>
          <w:b/>
          <w:sz w:val="28"/>
          <w:szCs w:val="28"/>
        </w:rPr>
        <w:t>онтрольных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работ</w:t>
      </w:r>
    </w:p>
    <w:p w:rsidR="00E2140E" w:rsidRDefault="00E2140E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4E4DDE" w:rsidRPr="00E2140E">
        <w:rPr>
          <w:rFonts w:ascii="Times New Roman" w:hAnsi="Times New Roman" w:cs="Times New Roman"/>
          <w:sz w:val="28"/>
          <w:szCs w:val="28"/>
        </w:rPr>
        <w:t xml:space="preserve">. Оценка имущества, обязательств и хозяйственных операций. </w:t>
      </w:r>
    </w:p>
    <w:p w:rsidR="00E2140E" w:rsidRDefault="00E2140E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4E4DDE" w:rsidRPr="00E2140E">
        <w:rPr>
          <w:rFonts w:ascii="Times New Roman" w:hAnsi="Times New Roman" w:cs="Times New Roman"/>
          <w:sz w:val="28"/>
          <w:szCs w:val="28"/>
        </w:rPr>
        <w:t xml:space="preserve">. Учет финансовых вложений. </w:t>
      </w:r>
    </w:p>
    <w:p w:rsidR="00E2140E" w:rsidRDefault="00E2140E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E4DDE" w:rsidRPr="00E2140E">
        <w:rPr>
          <w:rFonts w:ascii="Times New Roman" w:hAnsi="Times New Roman" w:cs="Times New Roman"/>
          <w:sz w:val="28"/>
          <w:szCs w:val="28"/>
        </w:rPr>
        <w:t xml:space="preserve">. Учет расчетов с поставщиками и подрядчиками. </w:t>
      </w:r>
    </w:p>
    <w:p w:rsidR="00E2140E" w:rsidRDefault="00E2140E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E4DDE" w:rsidRPr="00E2140E">
        <w:rPr>
          <w:rFonts w:ascii="Times New Roman" w:hAnsi="Times New Roman" w:cs="Times New Roman"/>
          <w:sz w:val="28"/>
          <w:szCs w:val="28"/>
        </w:rPr>
        <w:t>. Учет расчетов с покупателями и за</w:t>
      </w:r>
      <w:r>
        <w:rPr>
          <w:rFonts w:ascii="Times New Roman" w:hAnsi="Times New Roman" w:cs="Times New Roman"/>
          <w:sz w:val="28"/>
          <w:szCs w:val="28"/>
        </w:rPr>
        <w:t xml:space="preserve">казчиками </w:t>
      </w:r>
    </w:p>
    <w:p w:rsidR="00E2140E" w:rsidRDefault="00E2140E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E4DDE" w:rsidRPr="00E2140E">
        <w:rPr>
          <w:rFonts w:ascii="Times New Roman" w:hAnsi="Times New Roman" w:cs="Times New Roman"/>
          <w:sz w:val="28"/>
          <w:szCs w:val="28"/>
        </w:rPr>
        <w:t>. Учет расчетов по налог</w:t>
      </w:r>
      <w:r>
        <w:rPr>
          <w:rFonts w:ascii="Times New Roman" w:hAnsi="Times New Roman" w:cs="Times New Roman"/>
          <w:sz w:val="28"/>
          <w:szCs w:val="28"/>
        </w:rPr>
        <w:t>ам и сборам</w:t>
      </w:r>
      <w:r w:rsidR="004E4DDE" w:rsidRPr="00E2140E">
        <w:rPr>
          <w:rFonts w:ascii="Times New Roman" w:hAnsi="Times New Roman" w:cs="Times New Roman"/>
          <w:sz w:val="28"/>
          <w:szCs w:val="28"/>
        </w:rPr>
        <w:t>.</w:t>
      </w:r>
    </w:p>
    <w:p w:rsidR="00E2140E" w:rsidRDefault="00E2140E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E4DDE" w:rsidRPr="00E2140E">
        <w:rPr>
          <w:rFonts w:ascii="Times New Roman" w:hAnsi="Times New Roman" w:cs="Times New Roman"/>
          <w:sz w:val="28"/>
          <w:szCs w:val="28"/>
        </w:rPr>
        <w:t xml:space="preserve">. Учет расчетов с разными дебиторами и кредиторами. </w:t>
      </w:r>
    </w:p>
    <w:p w:rsidR="00E2140E" w:rsidRDefault="00BE0F7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E4DDE" w:rsidRPr="00E2140E">
        <w:rPr>
          <w:rFonts w:ascii="Times New Roman" w:hAnsi="Times New Roman" w:cs="Times New Roman"/>
          <w:sz w:val="28"/>
          <w:szCs w:val="28"/>
        </w:rPr>
        <w:t xml:space="preserve">. Учет финансовых результатов. </w:t>
      </w:r>
    </w:p>
    <w:p w:rsidR="00E2140E" w:rsidRDefault="00BE0F7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E4DDE" w:rsidRPr="00E2140E">
        <w:rPr>
          <w:rFonts w:ascii="Times New Roman" w:hAnsi="Times New Roman" w:cs="Times New Roman"/>
          <w:sz w:val="28"/>
          <w:szCs w:val="28"/>
        </w:rPr>
        <w:t xml:space="preserve">. Учет доходов и расходов будущих периодов. </w:t>
      </w:r>
    </w:p>
    <w:p w:rsidR="00E2140E" w:rsidRDefault="00BE0F7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E4DDE" w:rsidRPr="00E2140E">
        <w:rPr>
          <w:rFonts w:ascii="Times New Roman" w:hAnsi="Times New Roman" w:cs="Times New Roman"/>
          <w:sz w:val="28"/>
          <w:szCs w:val="28"/>
        </w:rPr>
        <w:t>. Учет уставного капитала.</w:t>
      </w:r>
    </w:p>
    <w:p w:rsidR="00E2140E" w:rsidRDefault="00BE0F7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4E4DDE" w:rsidRPr="00E2140E">
        <w:rPr>
          <w:rFonts w:ascii="Times New Roman" w:hAnsi="Times New Roman" w:cs="Times New Roman"/>
          <w:sz w:val="28"/>
          <w:szCs w:val="28"/>
        </w:rPr>
        <w:t xml:space="preserve">. Учет резервного и добавочного капитала. </w:t>
      </w:r>
    </w:p>
    <w:p w:rsidR="00E2140E" w:rsidRDefault="00BE0F7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4E4DDE" w:rsidRPr="00E2140E">
        <w:rPr>
          <w:rFonts w:ascii="Times New Roman" w:hAnsi="Times New Roman" w:cs="Times New Roman"/>
          <w:sz w:val="28"/>
          <w:szCs w:val="28"/>
        </w:rPr>
        <w:t xml:space="preserve">. Учет нераспределенной прибыли (непокрытого убытка). </w:t>
      </w:r>
    </w:p>
    <w:p w:rsidR="00E2140E" w:rsidRDefault="00BE0F7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4E4DDE" w:rsidRPr="00E2140E">
        <w:rPr>
          <w:rFonts w:ascii="Times New Roman" w:hAnsi="Times New Roman" w:cs="Times New Roman"/>
          <w:sz w:val="28"/>
          <w:szCs w:val="28"/>
        </w:rPr>
        <w:t>. Учет источников целевого финансирования.</w:t>
      </w:r>
    </w:p>
    <w:p w:rsidR="00E2140E" w:rsidRDefault="00BE0F7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</w:t>
      </w:r>
      <w:r w:rsidR="004E4DDE" w:rsidRPr="00E2140E">
        <w:rPr>
          <w:rFonts w:ascii="Times New Roman" w:hAnsi="Times New Roman" w:cs="Times New Roman"/>
          <w:sz w:val="28"/>
          <w:szCs w:val="28"/>
        </w:rPr>
        <w:t xml:space="preserve">. Учет кредитов и займов. </w:t>
      </w:r>
    </w:p>
    <w:p w:rsidR="00E2140E" w:rsidRDefault="00BE0F7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4E4DDE" w:rsidRPr="00E2140E">
        <w:rPr>
          <w:rFonts w:ascii="Times New Roman" w:hAnsi="Times New Roman" w:cs="Times New Roman"/>
          <w:sz w:val="28"/>
          <w:szCs w:val="28"/>
        </w:rPr>
        <w:t>. Инвентаризация активов и обязательств: порядок проведения и отражения в учете.</w:t>
      </w:r>
    </w:p>
    <w:p w:rsidR="00E2140E" w:rsidRDefault="00BE0F7C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4E4DDE" w:rsidRPr="00E2140E">
        <w:rPr>
          <w:rFonts w:ascii="Times New Roman" w:hAnsi="Times New Roman" w:cs="Times New Roman"/>
          <w:sz w:val="28"/>
          <w:szCs w:val="28"/>
        </w:rPr>
        <w:t xml:space="preserve">. Особенности учета на предприятиях малого бизнеса. </w:t>
      </w:r>
    </w:p>
    <w:p w:rsidR="003237DB" w:rsidRPr="00E2140E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3237DB" w:rsidRPr="00C844F4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3237DB" w:rsidRPr="00C844F4" w:rsidRDefault="003237DB" w:rsidP="003237DB">
      <w:pPr>
        <w:pStyle w:val="a4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3237DB" w:rsidRDefault="00F00853" w:rsidP="003237DB">
      <w:pPr>
        <w:pStyle w:val="a4"/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5.</w:t>
      </w:r>
      <w:r w:rsidR="003237DB" w:rsidRPr="00A169DC">
        <w:rPr>
          <w:rFonts w:ascii="Times New Roman" w:hAnsi="Times New Roman" w:cs="Times New Roman"/>
          <w:b/>
          <w:caps/>
          <w:sz w:val="28"/>
          <w:szCs w:val="28"/>
        </w:rPr>
        <w:t>Перечень вопрос</w:t>
      </w:r>
      <w:r>
        <w:rPr>
          <w:rFonts w:ascii="Times New Roman" w:hAnsi="Times New Roman" w:cs="Times New Roman"/>
          <w:b/>
          <w:caps/>
          <w:sz w:val="28"/>
          <w:szCs w:val="28"/>
        </w:rPr>
        <w:t>ов для подготовки к дифференцированному зачету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2140E">
        <w:rPr>
          <w:rFonts w:ascii="Times New Roman" w:hAnsi="Times New Roman" w:cs="Times New Roman"/>
          <w:sz w:val="28"/>
          <w:szCs w:val="28"/>
        </w:rPr>
        <w:t xml:space="preserve">Обязанность ведения бухгалтерского учета и его объекты.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2. Цели и концепции бухгалтерского учета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3. Система нормативного регулирования бухгалтерского учета в России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4. Виды, формы и системы оплаты труда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5. Документооборот учета личного состава и начисления заработной платы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6. Порядок начисления отпускных, их синтетический и аналитический учет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7. Порядок начисления пособий по временной нетрудоспособности, их синтетический и аналитический учет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>8. Виды удержаний из заработной платы, их синтетический и аналитический учет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 9. Сводный учет расчетов с персоналом по оплате труда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10. Синтетический и аналитический учет расчетов с подотчетными лицами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>11. Синтетический и аналитический учет расчетов с персоналом по прочим операциям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 12. Понятие доходов, расходов и финансовых результатов экономического субъекта.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13. Классификация доходов и расходов организации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14. Синтетический и аналитический учет доходов и расходов организации от прочих операций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15. Синтетический и аналитический учет расчетов по налогу на прибыль организации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>16. Сводный учет прибылей и убытков организации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 17. Учет нераспределенной прибыли (непокрытого убытка)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18. Уставный капитал и его основные категории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>19. Синтетический и аналитический</w:t>
      </w:r>
      <w:r>
        <w:rPr>
          <w:rFonts w:ascii="Times New Roman" w:hAnsi="Times New Roman" w:cs="Times New Roman"/>
          <w:sz w:val="28"/>
          <w:szCs w:val="28"/>
        </w:rPr>
        <w:t xml:space="preserve"> учет уставного капитала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>20. Синтетический и аналитический учет резервного капитала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lastRenderedPageBreak/>
        <w:t xml:space="preserve"> 21. Синтетический и аналитический учет добавочного капитала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22. Синтетический и аналитический учет целевого финансирования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23. Понятие дебиторской и кредиторской задолженности, сроки расчетов и исковой давности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24. Синтетический и аналитический учет расчетов с поставщиками и подрядчиками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25. Синтетический и аналитический учет расчетов с покупателями и заказчиками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26. Синтетический и аналитический учет расчетов с разными дебиторами и кредиторами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27. Синтетический и аналитический учет резервов по сомнительным долгам 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>28. Синтетический и аналитический учет краткосрочных и долгосрочных кредитов и займов</w:t>
      </w:r>
    </w:p>
    <w:p w:rsid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 xml:space="preserve"> 29. Синтетический и аналитический учет расчетов по налогу на добавленную стоимость. </w:t>
      </w:r>
    </w:p>
    <w:p w:rsidR="00E2140E" w:rsidRPr="00E2140E" w:rsidRDefault="00E2140E" w:rsidP="00E2140E">
      <w:pPr>
        <w:pStyle w:val="a4"/>
        <w:spacing w:after="0" w:line="240" w:lineRule="auto"/>
        <w:ind w:left="0"/>
        <w:rPr>
          <w:rFonts w:ascii="Times New Roman" w:hAnsi="Times New Roman" w:cs="Times New Roman"/>
          <w:b/>
          <w:caps/>
          <w:sz w:val="28"/>
          <w:szCs w:val="28"/>
        </w:rPr>
      </w:pPr>
      <w:r w:rsidRPr="00E2140E">
        <w:rPr>
          <w:rFonts w:ascii="Times New Roman" w:hAnsi="Times New Roman" w:cs="Times New Roman"/>
          <w:sz w:val="28"/>
          <w:szCs w:val="28"/>
        </w:rPr>
        <w:t>30. Синтетический и аналитический учет расчетов по налогу на имущество.</w:t>
      </w:r>
    </w:p>
    <w:sectPr w:rsidR="00E2140E" w:rsidRPr="00E2140E" w:rsidSect="00F00853"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6962" w:rsidRDefault="009B6962" w:rsidP="00F00853">
      <w:pPr>
        <w:spacing w:after="0" w:line="240" w:lineRule="auto"/>
      </w:pPr>
      <w:r>
        <w:separator/>
      </w:r>
    </w:p>
  </w:endnote>
  <w:endnote w:type="continuationSeparator" w:id="0">
    <w:p w:rsidR="009B6962" w:rsidRDefault="009B6962" w:rsidP="00F00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209376"/>
      <w:docPartObj>
        <w:docPartGallery w:val="Page Numbers (Bottom of Page)"/>
        <w:docPartUnique/>
      </w:docPartObj>
    </w:sdtPr>
    <w:sdtContent>
      <w:p w:rsidR="00F00853" w:rsidRDefault="008D7D2B">
        <w:pPr>
          <w:pStyle w:val="aa"/>
          <w:jc w:val="right"/>
        </w:pPr>
        <w:fldSimple w:instr=" PAGE   \* MERGEFORMAT ">
          <w:r w:rsidR="00172A63">
            <w:rPr>
              <w:noProof/>
            </w:rPr>
            <w:t>3</w:t>
          </w:r>
        </w:fldSimple>
      </w:p>
    </w:sdtContent>
  </w:sdt>
  <w:p w:rsidR="00F00853" w:rsidRDefault="00F00853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6962" w:rsidRDefault="009B6962" w:rsidP="00F00853">
      <w:pPr>
        <w:spacing w:after="0" w:line="240" w:lineRule="auto"/>
      </w:pPr>
      <w:r>
        <w:separator/>
      </w:r>
    </w:p>
  </w:footnote>
  <w:footnote w:type="continuationSeparator" w:id="0">
    <w:p w:rsidR="009B6962" w:rsidRDefault="009B6962" w:rsidP="00F008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F09DE"/>
    <w:multiLevelType w:val="hybridMultilevel"/>
    <w:tmpl w:val="7A1AC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9C0708"/>
    <w:multiLevelType w:val="hybridMultilevel"/>
    <w:tmpl w:val="0AA8527A"/>
    <w:lvl w:ilvl="0" w:tplc="64F46A7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9593075"/>
    <w:multiLevelType w:val="hybridMultilevel"/>
    <w:tmpl w:val="63B23DD4"/>
    <w:lvl w:ilvl="0" w:tplc="641A95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C10BB9"/>
    <w:multiLevelType w:val="hybridMultilevel"/>
    <w:tmpl w:val="82C08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47DEA"/>
    <w:multiLevelType w:val="hybridMultilevel"/>
    <w:tmpl w:val="E12E5CA0"/>
    <w:lvl w:ilvl="0" w:tplc="AA643042">
      <w:start w:val="1"/>
      <w:numFmt w:val="decimal"/>
      <w:lvlText w:val="%1."/>
      <w:lvlJc w:val="left"/>
      <w:pPr>
        <w:ind w:left="720" w:hanging="360"/>
      </w:pPr>
      <w:rPr>
        <w:color w:val="000000"/>
        <w:sz w:val="22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D71582"/>
    <w:multiLevelType w:val="hybridMultilevel"/>
    <w:tmpl w:val="2F10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FD617F"/>
    <w:multiLevelType w:val="hybridMultilevel"/>
    <w:tmpl w:val="4420E91E"/>
    <w:lvl w:ilvl="0" w:tplc="E9FACCA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1A3A7F"/>
    <w:multiLevelType w:val="hybridMultilevel"/>
    <w:tmpl w:val="7EE0D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C33DC0"/>
    <w:multiLevelType w:val="hybridMultilevel"/>
    <w:tmpl w:val="6DB42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5"/>
  </w:num>
  <w:num w:numId="5">
    <w:abstractNumId w:val="3"/>
  </w:num>
  <w:num w:numId="6">
    <w:abstractNumId w:val="8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37DB"/>
    <w:rsid w:val="0003378F"/>
    <w:rsid w:val="00064475"/>
    <w:rsid w:val="00172A63"/>
    <w:rsid w:val="00174399"/>
    <w:rsid w:val="002D67CA"/>
    <w:rsid w:val="00302AB7"/>
    <w:rsid w:val="003237DB"/>
    <w:rsid w:val="004E4DDE"/>
    <w:rsid w:val="006537D8"/>
    <w:rsid w:val="006A0776"/>
    <w:rsid w:val="006C19D1"/>
    <w:rsid w:val="00733F0B"/>
    <w:rsid w:val="00784CA1"/>
    <w:rsid w:val="007E4366"/>
    <w:rsid w:val="008411B4"/>
    <w:rsid w:val="0086734C"/>
    <w:rsid w:val="008D650C"/>
    <w:rsid w:val="008D7D2B"/>
    <w:rsid w:val="00946E74"/>
    <w:rsid w:val="0096014A"/>
    <w:rsid w:val="009A6392"/>
    <w:rsid w:val="009B674A"/>
    <w:rsid w:val="009B6962"/>
    <w:rsid w:val="00A169DC"/>
    <w:rsid w:val="00A91DFB"/>
    <w:rsid w:val="00AB1255"/>
    <w:rsid w:val="00BB2857"/>
    <w:rsid w:val="00BE0F7C"/>
    <w:rsid w:val="00E2140E"/>
    <w:rsid w:val="00EC4B32"/>
    <w:rsid w:val="00EF015A"/>
    <w:rsid w:val="00F00853"/>
    <w:rsid w:val="00F32F4A"/>
    <w:rsid w:val="00F37860"/>
    <w:rsid w:val="00FA5C2D"/>
    <w:rsid w:val="00FF2C71"/>
    <w:rsid w:val="00FF6A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237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qFormat/>
    <w:rsid w:val="003237DB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3237DB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3237DB"/>
  </w:style>
  <w:style w:type="paragraph" w:styleId="a6">
    <w:name w:val="Body Text"/>
    <w:basedOn w:val="a"/>
    <w:link w:val="a7"/>
    <w:unhideWhenUsed/>
    <w:rsid w:val="0006447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064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"/>
    <w:uiPriority w:val="99"/>
    <w:rsid w:val="00064475"/>
    <w:pPr>
      <w:widowControl w:val="0"/>
      <w:autoSpaceDE w:val="0"/>
      <w:autoSpaceDN w:val="0"/>
      <w:adjustRightInd w:val="0"/>
      <w:spacing w:after="0" w:line="197" w:lineRule="exact"/>
      <w:ind w:firstLine="12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">
    <w:name w:val="Основной текст (2)"/>
    <w:rsid w:val="00064475"/>
    <w:rPr>
      <w:sz w:val="22"/>
      <w:szCs w:val="22"/>
      <w:u w:val="single"/>
      <w:lang w:bidi="ar-SA"/>
    </w:rPr>
  </w:style>
  <w:style w:type="character" w:customStyle="1" w:styleId="11pt">
    <w:name w:val="Основной текст + 11 pt"/>
    <w:uiPriority w:val="99"/>
    <w:rsid w:val="00064475"/>
    <w:rPr>
      <w:rFonts w:ascii="Times New Roman" w:hAnsi="Times New Roman" w:cs="Times New Roman" w:hint="default"/>
      <w:strike w:val="0"/>
      <w:dstrike w:val="0"/>
      <w:sz w:val="22"/>
      <w:szCs w:val="22"/>
      <w:u w:val="none"/>
      <w:effect w:val="none"/>
    </w:rPr>
  </w:style>
  <w:style w:type="character" w:customStyle="1" w:styleId="FontStyle46">
    <w:name w:val="Font Style46"/>
    <w:uiPriority w:val="99"/>
    <w:rsid w:val="00064475"/>
    <w:rPr>
      <w:rFonts w:ascii="Times New Roman" w:hAnsi="Times New Roman" w:cs="Times New Roman" w:hint="default"/>
      <w:sz w:val="16"/>
      <w:szCs w:val="16"/>
    </w:rPr>
  </w:style>
  <w:style w:type="character" w:customStyle="1" w:styleId="fontuch">
    <w:name w:val="fontuch"/>
    <w:rsid w:val="00064475"/>
  </w:style>
  <w:style w:type="character" w:customStyle="1" w:styleId="brownfont">
    <w:name w:val="brownfont"/>
    <w:rsid w:val="00064475"/>
  </w:style>
  <w:style w:type="paragraph" w:styleId="a8">
    <w:name w:val="header"/>
    <w:basedOn w:val="a"/>
    <w:link w:val="a9"/>
    <w:uiPriority w:val="99"/>
    <w:semiHidden/>
    <w:unhideWhenUsed/>
    <w:rsid w:val="00F00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00853"/>
  </w:style>
  <w:style w:type="paragraph" w:styleId="aa">
    <w:name w:val="footer"/>
    <w:basedOn w:val="a"/>
    <w:link w:val="ab"/>
    <w:uiPriority w:val="99"/>
    <w:unhideWhenUsed/>
    <w:rsid w:val="00F008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08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2buh.ru/pb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uhgalteria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prof-accontant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nezhana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25CD8-C90C-42E8-8372-491D44191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3900</Words>
  <Characters>22234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User</cp:lastModifiedBy>
  <cp:revision>5</cp:revision>
  <cp:lastPrinted>2016-12-15T09:20:00Z</cp:lastPrinted>
  <dcterms:created xsi:type="dcterms:W3CDTF">2016-11-14T08:20:00Z</dcterms:created>
  <dcterms:modified xsi:type="dcterms:W3CDTF">2016-12-15T09:21:00Z</dcterms:modified>
</cp:coreProperties>
</file>